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34C53">
        <w:trPr>
          <w:trHeight w:hRule="exact" w:val="1528"/>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5543" w:type="dxa"/>
            <w:gridSpan w:val="4"/>
            <w:shd w:val="clear" w:color="000000" w:fill="FFFFFF"/>
            <w:tcMar>
              <w:left w:w="34" w:type="dxa"/>
              <w:right w:w="34" w:type="dxa"/>
            </w:tcMar>
          </w:tcPr>
          <w:p w:rsidR="00034C53" w:rsidRDefault="00A74AD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34C53">
        <w:trPr>
          <w:trHeight w:hRule="exact" w:val="138"/>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585"/>
        </w:trPr>
        <w:tc>
          <w:tcPr>
            <w:tcW w:w="10221" w:type="dxa"/>
            <w:gridSpan w:val="8"/>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4C53" w:rsidRDefault="00A74A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4C53">
        <w:trPr>
          <w:trHeight w:hRule="exact" w:val="314"/>
        </w:trPr>
        <w:tc>
          <w:tcPr>
            <w:tcW w:w="10221" w:type="dxa"/>
            <w:gridSpan w:val="8"/>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34C53">
        <w:trPr>
          <w:trHeight w:hRule="exact" w:val="211"/>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277"/>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3842" w:type="dxa"/>
            <w:gridSpan w:val="2"/>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УТВЕРЖДАЮ</w:t>
            </w:r>
          </w:p>
        </w:tc>
      </w:tr>
      <w:tr w:rsidR="00034C53">
        <w:trPr>
          <w:trHeight w:hRule="exact" w:val="138"/>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277"/>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3842" w:type="dxa"/>
            <w:gridSpan w:val="2"/>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34C53">
        <w:trPr>
          <w:trHeight w:hRule="exact" w:val="138"/>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277"/>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3842" w:type="dxa"/>
            <w:gridSpan w:val="2"/>
            <w:shd w:val="clear" w:color="000000" w:fill="FFFFFF"/>
            <w:tcMar>
              <w:left w:w="34" w:type="dxa"/>
              <w:right w:w="34" w:type="dxa"/>
            </w:tcMar>
          </w:tcPr>
          <w:p w:rsidR="00034C53" w:rsidRDefault="00A74AD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34C53">
        <w:trPr>
          <w:trHeight w:hRule="exact" w:val="138"/>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277"/>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3842" w:type="dxa"/>
            <w:gridSpan w:val="2"/>
            <w:shd w:val="clear" w:color="000000" w:fill="FFFFFF"/>
            <w:tcMar>
              <w:left w:w="34" w:type="dxa"/>
              <w:right w:w="34" w:type="dxa"/>
            </w:tcMar>
          </w:tcPr>
          <w:p w:rsidR="00034C53" w:rsidRDefault="00A74AD9">
            <w:pPr>
              <w:spacing w:after="0" w:line="240" w:lineRule="auto"/>
              <w:jc w:val="right"/>
              <w:rPr>
                <w:sz w:val="24"/>
                <w:szCs w:val="24"/>
              </w:rPr>
            </w:pPr>
            <w:r>
              <w:rPr>
                <w:rFonts w:ascii="Times New Roman" w:hAnsi="Times New Roman" w:cs="Times New Roman"/>
                <w:color w:val="000000"/>
                <w:sz w:val="24"/>
                <w:szCs w:val="24"/>
              </w:rPr>
              <w:t>30.08.2021 г.</w:t>
            </w:r>
          </w:p>
        </w:tc>
      </w:tr>
      <w:tr w:rsidR="00034C53">
        <w:trPr>
          <w:trHeight w:hRule="exact" w:val="277"/>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416"/>
        </w:trPr>
        <w:tc>
          <w:tcPr>
            <w:tcW w:w="10221" w:type="dxa"/>
            <w:gridSpan w:val="8"/>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4C53">
        <w:trPr>
          <w:trHeight w:hRule="exact" w:val="1496"/>
        </w:trPr>
        <w:tc>
          <w:tcPr>
            <w:tcW w:w="143" w:type="dxa"/>
          </w:tcPr>
          <w:p w:rsidR="00034C53" w:rsidRDefault="00034C53"/>
        </w:tc>
        <w:tc>
          <w:tcPr>
            <w:tcW w:w="285" w:type="dxa"/>
          </w:tcPr>
          <w:p w:rsidR="00034C53" w:rsidRDefault="00034C53"/>
        </w:tc>
        <w:tc>
          <w:tcPr>
            <w:tcW w:w="2127" w:type="dxa"/>
          </w:tcPr>
          <w:p w:rsidR="00034C53" w:rsidRDefault="00034C53"/>
        </w:tc>
        <w:tc>
          <w:tcPr>
            <w:tcW w:w="4834" w:type="dxa"/>
            <w:gridSpan w:val="4"/>
            <w:shd w:val="clear" w:color="000000" w:fill="FFFFFF"/>
            <w:tcMar>
              <w:left w:w="34" w:type="dxa"/>
              <w:right w:w="34" w:type="dxa"/>
            </w:tcMar>
          </w:tcPr>
          <w:p w:rsidR="00034C53" w:rsidRDefault="00A74AD9">
            <w:pPr>
              <w:spacing w:after="0" w:line="240" w:lineRule="auto"/>
              <w:jc w:val="center"/>
              <w:rPr>
                <w:sz w:val="32"/>
                <w:szCs w:val="32"/>
              </w:rPr>
            </w:pPr>
            <w:r>
              <w:rPr>
                <w:rFonts w:ascii="Times New Roman" w:hAnsi="Times New Roman" w:cs="Times New Roman"/>
                <w:color w:val="000000"/>
                <w:sz w:val="32"/>
                <w:szCs w:val="32"/>
              </w:rPr>
              <w:t>Кадровые технологии на государственной гражданской и муниципальной службе</w:t>
            </w:r>
          </w:p>
          <w:p w:rsidR="00034C53" w:rsidRDefault="00A74AD9">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034C53" w:rsidRDefault="00034C53"/>
        </w:tc>
      </w:tr>
      <w:tr w:rsidR="00034C53">
        <w:trPr>
          <w:trHeight w:hRule="exact" w:val="277"/>
        </w:trPr>
        <w:tc>
          <w:tcPr>
            <w:tcW w:w="10221" w:type="dxa"/>
            <w:gridSpan w:val="8"/>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4C53">
        <w:trPr>
          <w:trHeight w:hRule="exact" w:val="1396"/>
        </w:trPr>
        <w:tc>
          <w:tcPr>
            <w:tcW w:w="143" w:type="dxa"/>
          </w:tcPr>
          <w:p w:rsidR="00034C53" w:rsidRDefault="00034C53"/>
        </w:tc>
        <w:tc>
          <w:tcPr>
            <w:tcW w:w="285" w:type="dxa"/>
          </w:tcPr>
          <w:p w:rsidR="00034C53" w:rsidRDefault="00034C53"/>
        </w:tc>
        <w:tc>
          <w:tcPr>
            <w:tcW w:w="9795" w:type="dxa"/>
            <w:gridSpan w:val="6"/>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34C53" w:rsidRDefault="00A74A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34C53" w:rsidRDefault="00A74A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4C53">
        <w:trPr>
          <w:trHeight w:hRule="exact" w:val="138"/>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833"/>
        </w:trPr>
        <w:tc>
          <w:tcPr>
            <w:tcW w:w="10221" w:type="dxa"/>
            <w:gridSpan w:val="8"/>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34C53">
        <w:trPr>
          <w:trHeight w:hRule="exact" w:val="124"/>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277"/>
        </w:trPr>
        <w:tc>
          <w:tcPr>
            <w:tcW w:w="5118" w:type="dxa"/>
            <w:gridSpan w:val="5"/>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34C53">
        <w:trPr>
          <w:trHeight w:hRule="exact" w:val="577"/>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5118" w:type="dxa"/>
            <w:gridSpan w:val="3"/>
            <w:vMerge/>
            <w:shd w:val="clear" w:color="000000" w:fill="FFFFFF"/>
            <w:tcMar>
              <w:left w:w="34" w:type="dxa"/>
              <w:right w:w="34" w:type="dxa"/>
            </w:tcMar>
          </w:tcPr>
          <w:p w:rsidR="00034C53" w:rsidRDefault="00034C53"/>
        </w:tc>
      </w:tr>
      <w:tr w:rsidR="00034C53">
        <w:trPr>
          <w:trHeight w:hRule="exact" w:val="3184"/>
        </w:trPr>
        <w:tc>
          <w:tcPr>
            <w:tcW w:w="143" w:type="dxa"/>
          </w:tcPr>
          <w:p w:rsidR="00034C53" w:rsidRDefault="00034C53"/>
        </w:tc>
        <w:tc>
          <w:tcPr>
            <w:tcW w:w="285" w:type="dxa"/>
          </w:tcPr>
          <w:p w:rsidR="00034C53" w:rsidRDefault="00034C53"/>
        </w:tc>
        <w:tc>
          <w:tcPr>
            <w:tcW w:w="2127" w:type="dxa"/>
          </w:tcPr>
          <w:p w:rsidR="00034C53" w:rsidRDefault="00034C53"/>
        </w:tc>
        <w:tc>
          <w:tcPr>
            <w:tcW w:w="2127" w:type="dxa"/>
          </w:tcPr>
          <w:p w:rsidR="00034C53" w:rsidRDefault="00034C53"/>
        </w:tc>
        <w:tc>
          <w:tcPr>
            <w:tcW w:w="426" w:type="dxa"/>
          </w:tcPr>
          <w:p w:rsidR="00034C53" w:rsidRDefault="00034C53"/>
        </w:tc>
        <w:tc>
          <w:tcPr>
            <w:tcW w:w="1277" w:type="dxa"/>
          </w:tcPr>
          <w:p w:rsidR="00034C53" w:rsidRDefault="00034C53"/>
        </w:tc>
        <w:tc>
          <w:tcPr>
            <w:tcW w:w="993" w:type="dxa"/>
          </w:tcPr>
          <w:p w:rsidR="00034C53" w:rsidRDefault="00034C53"/>
        </w:tc>
        <w:tc>
          <w:tcPr>
            <w:tcW w:w="2836" w:type="dxa"/>
          </w:tcPr>
          <w:p w:rsidR="00034C53" w:rsidRDefault="00034C53"/>
        </w:tc>
      </w:tr>
      <w:tr w:rsidR="00034C53">
        <w:trPr>
          <w:trHeight w:hRule="exact" w:val="277"/>
        </w:trPr>
        <w:tc>
          <w:tcPr>
            <w:tcW w:w="143" w:type="dxa"/>
          </w:tcPr>
          <w:p w:rsidR="00034C53" w:rsidRDefault="00034C53"/>
        </w:tc>
        <w:tc>
          <w:tcPr>
            <w:tcW w:w="10079" w:type="dxa"/>
            <w:gridSpan w:val="7"/>
            <w:vMerge w:val="restart"/>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4C53">
        <w:trPr>
          <w:trHeight w:hRule="exact" w:val="138"/>
        </w:trPr>
        <w:tc>
          <w:tcPr>
            <w:tcW w:w="143" w:type="dxa"/>
          </w:tcPr>
          <w:p w:rsidR="00034C53" w:rsidRDefault="00034C53"/>
        </w:tc>
        <w:tc>
          <w:tcPr>
            <w:tcW w:w="10079" w:type="dxa"/>
            <w:gridSpan w:val="7"/>
            <w:vMerge/>
            <w:shd w:val="clear" w:color="000000" w:fill="FFFFFF"/>
            <w:tcMar>
              <w:left w:w="34" w:type="dxa"/>
              <w:right w:w="34" w:type="dxa"/>
            </w:tcMar>
          </w:tcPr>
          <w:p w:rsidR="00034C53" w:rsidRDefault="00034C53"/>
        </w:tc>
      </w:tr>
      <w:tr w:rsidR="00034C53">
        <w:trPr>
          <w:trHeight w:hRule="exact" w:val="1666"/>
        </w:trPr>
        <w:tc>
          <w:tcPr>
            <w:tcW w:w="143" w:type="dxa"/>
          </w:tcPr>
          <w:p w:rsidR="00034C53" w:rsidRDefault="00034C53"/>
        </w:tc>
        <w:tc>
          <w:tcPr>
            <w:tcW w:w="10079" w:type="dxa"/>
            <w:gridSpan w:val="7"/>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34C53" w:rsidRDefault="00034C53">
            <w:pPr>
              <w:spacing w:after="0" w:line="240" w:lineRule="auto"/>
              <w:jc w:val="center"/>
              <w:rPr>
                <w:sz w:val="24"/>
                <w:szCs w:val="24"/>
              </w:rPr>
            </w:pPr>
          </w:p>
          <w:p w:rsidR="00034C53" w:rsidRDefault="00A74AD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34C53" w:rsidRDefault="00034C53">
            <w:pPr>
              <w:spacing w:after="0" w:line="240" w:lineRule="auto"/>
              <w:jc w:val="center"/>
              <w:rPr>
                <w:sz w:val="24"/>
                <w:szCs w:val="24"/>
              </w:rPr>
            </w:pPr>
          </w:p>
          <w:p w:rsidR="00034C53" w:rsidRDefault="00A74AD9">
            <w:pPr>
              <w:spacing w:after="0" w:line="240" w:lineRule="auto"/>
              <w:jc w:val="center"/>
              <w:rPr>
                <w:sz w:val="24"/>
                <w:szCs w:val="24"/>
              </w:rPr>
            </w:pPr>
            <w:r>
              <w:rPr>
                <w:rFonts w:ascii="Times New Roman" w:hAnsi="Times New Roman" w:cs="Times New Roman"/>
                <w:color w:val="000000"/>
                <w:sz w:val="24"/>
                <w:szCs w:val="24"/>
              </w:rPr>
              <w:t>Омск, 2021</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4C53">
        <w:trPr>
          <w:trHeight w:hRule="exact" w:val="2222"/>
        </w:trPr>
        <w:tc>
          <w:tcPr>
            <w:tcW w:w="10788"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4C53" w:rsidRDefault="00034C53">
            <w:pPr>
              <w:spacing w:after="0" w:line="240" w:lineRule="auto"/>
              <w:rPr>
                <w:sz w:val="24"/>
                <w:szCs w:val="24"/>
              </w:rPr>
            </w:pPr>
          </w:p>
          <w:p w:rsidR="00034C53" w:rsidRDefault="00A74AD9">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034C53" w:rsidRDefault="00034C53">
            <w:pPr>
              <w:spacing w:after="0" w:line="240" w:lineRule="auto"/>
              <w:rPr>
                <w:sz w:val="24"/>
                <w:szCs w:val="24"/>
              </w:rPr>
            </w:pPr>
          </w:p>
          <w:p w:rsidR="00034C53" w:rsidRDefault="00A74A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34C53" w:rsidRDefault="00A74AD9">
            <w:pPr>
              <w:spacing w:after="0" w:line="240" w:lineRule="auto"/>
              <w:rPr>
                <w:sz w:val="24"/>
                <w:szCs w:val="24"/>
              </w:rPr>
            </w:pPr>
            <w:r>
              <w:rPr>
                <w:rFonts w:ascii="Times New Roman" w:hAnsi="Times New Roman" w:cs="Times New Roman"/>
                <w:color w:val="000000"/>
                <w:sz w:val="24"/>
                <w:szCs w:val="24"/>
              </w:rPr>
              <w:t>Протокол от 30.08.2021 г.  №1</w:t>
            </w:r>
          </w:p>
        </w:tc>
      </w:tr>
      <w:tr w:rsidR="00034C53">
        <w:trPr>
          <w:trHeight w:hRule="exact" w:val="277"/>
        </w:trPr>
        <w:tc>
          <w:tcPr>
            <w:tcW w:w="10788"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277"/>
        </w:trPr>
        <w:tc>
          <w:tcPr>
            <w:tcW w:w="9654" w:type="dxa"/>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4C53">
        <w:trPr>
          <w:trHeight w:hRule="exact" w:val="555"/>
        </w:trPr>
        <w:tc>
          <w:tcPr>
            <w:tcW w:w="9640" w:type="dxa"/>
          </w:tcPr>
          <w:p w:rsidR="00034C53" w:rsidRDefault="00034C53"/>
        </w:tc>
      </w:tr>
      <w:tr w:rsidR="00034C53">
        <w:trPr>
          <w:trHeight w:hRule="exact" w:val="8751"/>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4C53" w:rsidRDefault="00A74A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4C53" w:rsidRDefault="00A74A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4C53" w:rsidRDefault="00A74A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4C53" w:rsidRDefault="00A74A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4C53" w:rsidRDefault="00A74A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4C53" w:rsidRDefault="00A74A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4C53" w:rsidRDefault="00A74A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4C53" w:rsidRDefault="00A74A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4C53" w:rsidRDefault="00A74A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4C53" w:rsidRDefault="00A74A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4C53" w:rsidRDefault="00A74A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277"/>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4C53">
        <w:trPr>
          <w:trHeight w:hRule="exact" w:val="15113"/>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4C53" w:rsidRDefault="00A74A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34C53" w:rsidRDefault="00A74A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34C53" w:rsidRDefault="00A74A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4C53" w:rsidRDefault="00A74A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034C53" w:rsidRDefault="00A74A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«Кадровые технологии на государственной гражданской и муниципальной службе» в течение 2021/2022 учебного года:</w:t>
            </w:r>
          </w:p>
          <w:p w:rsidR="00034C53" w:rsidRDefault="00A74A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555"/>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34C53">
        <w:trPr>
          <w:trHeight w:hRule="exact" w:val="138"/>
        </w:trPr>
        <w:tc>
          <w:tcPr>
            <w:tcW w:w="9640" w:type="dxa"/>
          </w:tcPr>
          <w:p w:rsidR="00034C53" w:rsidRDefault="00034C53"/>
        </w:tc>
      </w:tr>
      <w:tr w:rsidR="00034C53">
        <w:trPr>
          <w:trHeight w:hRule="exact" w:val="1396"/>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1. Наименование дисциплины: К.М.03.02 «Кадровые технологии на государственной гражданской и муниципальной службе».</w:t>
            </w:r>
          </w:p>
          <w:p w:rsidR="00034C53" w:rsidRDefault="00A74A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4C53">
        <w:trPr>
          <w:trHeight w:hRule="exact" w:val="138"/>
        </w:trPr>
        <w:tc>
          <w:tcPr>
            <w:tcW w:w="9640" w:type="dxa"/>
          </w:tcPr>
          <w:p w:rsidR="00034C53" w:rsidRDefault="00034C53"/>
        </w:tc>
      </w:tr>
      <w:tr w:rsidR="00034C53">
        <w:trPr>
          <w:trHeight w:hRule="exact" w:val="3801"/>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4C53" w:rsidRDefault="00A74A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«Кадровые технологии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4C5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Код компетенции: ПК-3</w:t>
            </w:r>
          </w:p>
          <w:p w:rsidR="00034C53" w:rsidRDefault="00A74AD9">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034C53">
        <w:trPr>
          <w:trHeight w:hRule="exact" w:val="585"/>
        </w:trPr>
        <w:tc>
          <w:tcPr>
            <w:tcW w:w="9654" w:type="dxa"/>
            <w:shd w:val="clear" w:color="000000" w:fill="FFFFFF"/>
            <w:tcMar>
              <w:left w:w="34" w:type="dxa"/>
              <w:right w:w="34" w:type="dxa"/>
            </w:tcMar>
          </w:tcPr>
          <w:p w:rsidR="00034C53" w:rsidRDefault="00034C53">
            <w:pPr>
              <w:spacing w:after="0" w:line="240" w:lineRule="auto"/>
              <w:rPr>
                <w:sz w:val="24"/>
                <w:szCs w:val="24"/>
              </w:rPr>
            </w:pPr>
          </w:p>
          <w:p w:rsidR="00034C53" w:rsidRDefault="00A74A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4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ПК-3.2 знать технологии отбора и оценки персонала на государственной гражданской и муниципальной службе</w:t>
            </w:r>
          </w:p>
        </w:tc>
      </w:tr>
      <w:tr w:rsidR="00034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rsidR="00034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ПК-3.10 знать понятие кадровой стратегии и кадровой политики организации: цели, задачи, формы</w:t>
            </w:r>
          </w:p>
        </w:tc>
      </w:tr>
      <w:tr w:rsidR="00034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ПК-3.11 знать понятие и элементы модели компетенций (профессиональных и личностных качеств)</w:t>
            </w:r>
          </w:p>
        </w:tc>
      </w:tr>
      <w:tr w:rsidR="00034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rsidR="00034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ПК-3.13 знать порядок внесения изменений в должностной регламент государственного гражданского служащего</w:t>
            </w:r>
          </w:p>
        </w:tc>
      </w:tr>
      <w:tr w:rsidR="00034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034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034C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rsidR="00034C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ПК-3.23 владеть навыками планирования и организации работы по подготовке и переподготовке резерва управленческих кадров</w:t>
            </w:r>
          </w:p>
        </w:tc>
      </w:tr>
      <w:tr w:rsidR="00034C53">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34C5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lastRenderedPageBreak/>
              <w:t>органа, функций и полномочий по должностям</w:t>
            </w:r>
          </w:p>
        </w:tc>
      </w:tr>
      <w:tr w:rsidR="00034C5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r w:rsidR="00034C5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rsidR="00034C53">
        <w:trPr>
          <w:trHeight w:hRule="exact" w:val="416"/>
        </w:trPr>
        <w:tc>
          <w:tcPr>
            <w:tcW w:w="3970" w:type="dxa"/>
          </w:tcPr>
          <w:p w:rsidR="00034C53" w:rsidRDefault="00034C53"/>
        </w:tc>
        <w:tc>
          <w:tcPr>
            <w:tcW w:w="3828" w:type="dxa"/>
          </w:tcPr>
          <w:p w:rsidR="00034C53" w:rsidRDefault="00034C53"/>
        </w:tc>
        <w:tc>
          <w:tcPr>
            <w:tcW w:w="852" w:type="dxa"/>
          </w:tcPr>
          <w:p w:rsidR="00034C53" w:rsidRDefault="00034C53"/>
        </w:tc>
        <w:tc>
          <w:tcPr>
            <w:tcW w:w="993" w:type="dxa"/>
          </w:tcPr>
          <w:p w:rsidR="00034C53" w:rsidRDefault="00034C53"/>
        </w:tc>
      </w:tr>
      <w:tr w:rsidR="00034C53">
        <w:trPr>
          <w:trHeight w:hRule="exact" w:val="304"/>
        </w:trPr>
        <w:tc>
          <w:tcPr>
            <w:tcW w:w="9654" w:type="dxa"/>
            <w:gridSpan w:val="4"/>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4C53">
        <w:trPr>
          <w:trHeight w:hRule="exact" w:val="2178"/>
        </w:trPr>
        <w:tc>
          <w:tcPr>
            <w:tcW w:w="9654" w:type="dxa"/>
            <w:gridSpan w:val="4"/>
            <w:shd w:val="clear" w:color="000000" w:fill="FFFFFF"/>
            <w:tcMar>
              <w:left w:w="34" w:type="dxa"/>
              <w:right w:w="34" w:type="dxa"/>
            </w:tcMar>
          </w:tcPr>
          <w:p w:rsidR="00034C53" w:rsidRDefault="00034C53">
            <w:pPr>
              <w:spacing w:after="0" w:line="240" w:lineRule="auto"/>
              <w:jc w:val="both"/>
              <w:rPr>
                <w:sz w:val="24"/>
                <w:szCs w:val="24"/>
              </w:rPr>
            </w:pPr>
          </w:p>
          <w:p w:rsidR="00034C53" w:rsidRDefault="00A74AD9">
            <w:pPr>
              <w:spacing w:after="0" w:line="240" w:lineRule="auto"/>
              <w:jc w:val="both"/>
              <w:rPr>
                <w:sz w:val="24"/>
                <w:szCs w:val="24"/>
              </w:rPr>
            </w:pPr>
            <w:r>
              <w:rPr>
                <w:rFonts w:ascii="Times New Roman" w:hAnsi="Times New Roman" w:cs="Times New Roman"/>
                <w:color w:val="000000"/>
                <w:sz w:val="24"/>
                <w:szCs w:val="24"/>
              </w:rPr>
              <w:t>Дисциплина К.М.03.02 «Кадровые технологии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34C53">
        <w:trPr>
          <w:trHeight w:hRule="exact" w:val="138"/>
        </w:trPr>
        <w:tc>
          <w:tcPr>
            <w:tcW w:w="3970" w:type="dxa"/>
          </w:tcPr>
          <w:p w:rsidR="00034C53" w:rsidRDefault="00034C53"/>
        </w:tc>
        <w:tc>
          <w:tcPr>
            <w:tcW w:w="3828" w:type="dxa"/>
          </w:tcPr>
          <w:p w:rsidR="00034C53" w:rsidRDefault="00034C53"/>
        </w:tc>
        <w:tc>
          <w:tcPr>
            <w:tcW w:w="852" w:type="dxa"/>
          </w:tcPr>
          <w:p w:rsidR="00034C53" w:rsidRDefault="00034C53"/>
        </w:tc>
        <w:tc>
          <w:tcPr>
            <w:tcW w:w="993" w:type="dxa"/>
          </w:tcPr>
          <w:p w:rsidR="00034C53" w:rsidRDefault="00034C53"/>
        </w:tc>
      </w:tr>
      <w:tr w:rsidR="00034C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Коды</w:t>
            </w:r>
          </w:p>
          <w:p w:rsidR="00034C53" w:rsidRDefault="00A74AD9">
            <w:pPr>
              <w:spacing w:after="0" w:line="240" w:lineRule="auto"/>
              <w:jc w:val="center"/>
              <w:rPr>
                <w:sz w:val="24"/>
                <w:szCs w:val="24"/>
              </w:rPr>
            </w:pPr>
            <w:r>
              <w:rPr>
                <w:rFonts w:ascii="Times New Roman" w:hAnsi="Times New Roman" w:cs="Times New Roman"/>
                <w:color w:val="000000"/>
                <w:sz w:val="24"/>
                <w:szCs w:val="24"/>
              </w:rPr>
              <w:t>форми-</w:t>
            </w:r>
          </w:p>
          <w:p w:rsidR="00034C53" w:rsidRDefault="00A74AD9">
            <w:pPr>
              <w:spacing w:after="0" w:line="240" w:lineRule="auto"/>
              <w:jc w:val="center"/>
              <w:rPr>
                <w:sz w:val="24"/>
                <w:szCs w:val="24"/>
              </w:rPr>
            </w:pPr>
            <w:r>
              <w:rPr>
                <w:rFonts w:ascii="Times New Roman" w:hAnsi="Times New Roman" w:cs="Times New Roman"/>
                <w:color w:val="000000"/>
                <w:sz w:val="24"/>
                <w:szCs w:val="24"/>
              </w:rPr>
              <w:t>руемых</w:t>
            </w:r>
          </w:p>
          <w:p w:rsidR="00034C53" w:rsidRDefault="00A74AD9">
            <w:pPr>
              <w:spacing w:after="0" w:line="240" w:lineRule="auto"/>
              <w:jc w:val="center"/>
              <w:rPr>
                <w:sz w:val="24"/>
                <w:szCs w:val="24"/>
              </w:rPr>
            </w:pPr>
            <w:r>
              <w:rPr>
                <w:rFonts w:ascii="Times New Roman" w:hAnsi="Times New Roman" w:cs="Times New Roman"/>
                <w:color w:val="000000"/>
                <w:sz w:val="24"/>
                <w:szCs w:val="24"/>
              </w:rPr>
              <w:t>компе-</w:t>
            </w:r>
          </w:p>
          <w:p w:rsidR="00034C53" w:rsidRDefault="00A74AD9">
            <w:pPr>
              <w:spacing w:after="0" w:line="240" w:lineRule="auto"/>
              <w:jc w:val="center"/>
              <w:rPr>
                <w:sz w:val="24"/>
                <w:szCs w:val="24"/>
              </w:rPr>
            </w:pPr>
            <w:r>
              <w:rPr>
                <w:rFonts w:ascii="Times New Roman" w:hAnsi="Times New Roman" w:cs="Times New Roman"/>
                <w:color w:val="000000"/>
                <w:sz w:val="24"/>
                <w:szCs w:val="24"/>
              </w:rPr>
              <w:t>тенций</w:t>
            </w:r>
          </w:p>
        </w:tc>
      </w:tr>
      <w:tr w:rsidR="00034C5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034C53"/>
        </w:tc>
      </w:tr>
      <w:tr w:rsidR="00034C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034C53"/>
        </w:tc>
      </w:tr>
      <w:tr w:rsidR="00034C53">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pPr>
            <w:r>
              <w:rPr>
                <w:rFonts w:ascii="Times New Roman" w:hAnsi="Times New Roman" w:cs="Times New Roman"/>
                <w:color w:val="000000"/>
              </w:rPr>
              <w:t>Государственная гражданская служба</w:t>
            </w:r>
          </w:p>
          <w:p w:rsidR="00034C53" w:rsidRDefault="00A74AD9">
            <w:pPr>
              <w:spacing w:after="0" w:line="240" w:lineRule="auto"/>
              <w:jc w:val="center"/>
            </w:pPr>
            <w:r>
              <w:rPr>
                <w:rFonts w:ascii="Times New Roman" w:hAnsi="Times New Roman" w:cs="Times New Roman"/>
                <w:color w:val="000000"/>
              </w:rPr>
              <w:t>Деловые коммуникации</w:t>
            </w:r>
          </w:p>
          <w:p w:rsidR="00034C53" w:rsidRDefault="00A74AD9">
            <w:pPr>
              <w:spacing w:after="0" w:line="240" w:lineRule="auto"/>
              <w:jc w:val="center"/>
            </w:pPr>
            <w:r>
              <w:rPr>
                <w:rFonts w:ascii="Times New Roman" w:hAnsi="Times New Roman" w:cs="Times New Roman"/>
                <w:color w:val="000000"/>
              </w:rPr>
              <w:t>Правовые основы управления документацией и архивами</w:t>
            </w:r>
          </w:p>
          <w:p w:rsidR="00034C53" w:rsidRDefault="00A74AD9">
            <w:pPr>
              <w:spacing w:after="0" w:line="240" w:lineRule="auto"/>
              <w:jc w:val="center"/>
            </w:pPr>
            <w:r>
              <w:rPr>
                <w:rFonts w:ascii="Times New Roman" w:hAnsi="Times New Roman" w:cs="Times New Roman"/>
                <w:color w:val="000000"/>
              </w:rPr>
              <w:t>Экономический анализ</w:t>
            </w:r>
          </w:p>
          <w:p w:rsidR="00034C53" w:rsidRDefault="00A74AD9">
            <w:pPr>
              <w:spacing w:after="0" w:line="240" w:lineRule="auto"/>
              <w:jc w:val="center"/>
            </w:pPr>
            <w:r>
              <w:rPr>
                <w:rFonts w:ascii="Times New Roman" w:hAnsi="Times New Roman" w:cs="Times New Roman"/>
                <w:color w:val="000000"/>
              </w:rPr>
              <w:t>История государственного управления</w:t>
            </w:r>
          </w:p>
          <w:p w:rsidR="00034C53" w:rsidRDefault="00A74AD9">
            <w:pPr>
              <w:spacing w:after="0" w:line="240" w:lineRule="auto"/>
              <w:jc w:val="center"/>
            </w:pPr>
            <w:r>
              <w:rPr>
                <w:rFonts w:ascii="Times New Roman" w:hAnsi="Times New Roman" w:cs="Times New Roman"/>
                <w:color w:val="000000"/>
              </w:rPr>
              <w:t>Основы дефектологии в социальной и профессиональной сферах</w:t>
            </w:r>
          </w:p>
          <w:p w:rsidR="00034C53" w:rsidRDefault="00A74AD9">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034C53" w:rsidRDefault="00A74AD9">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034C53" w:rsidRDefault="00A74AD9">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034C53" w:rsidRDefault="00A74AD9">
            <w:pPr>
              <w:spacing w:after="0" w:line="240" w:lineRule="auto"/>
              <w:jc w:val="center"/>
            </w:pPr>
            <w:r>
              <w:rPr>
                <w:rFonts w:ascii="Times New Roman" w:hAnsi="Times New Roman" w:cs="Times New Roman"/>
                <w:color w:val="000000"/>
              </w:rPr>
              <w:t>Конституционное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pPr>
            <w:r>
              <w:rPr>
                <w:rFonts w:ascii="Times New Roman" w:hAnsi="Times New Roman" w:cs="Times New Roman"/>
                <w:color w:val="000000"/>
              </w:rPr>
              <w:t>Государственное антикризисное управление</w:t>
            </w:r>
          </w:p>
          <w:p w:rsidR="00034C53" w:rsidRDefault="00A74AD9">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2)</w:t>
            </w:r>
          </w:p>
          <w:p w:rsidR="00034C53" w:rsidRDefault="00A74AD9">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034C53" w:rsidRDefault="00A74AD9">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034C53" w:rsidRDefault="00A74AD9">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p w:rsidR="00034C53" w:rsidRDefault="00A74AD9">
            <w:pPr>
              <w:spacing w:after="0" w:line="240" w:lineRule="auto"/>
              <w:jc w:val="center"/>
            </w:pPr>
            <w:r>
              <w:rPr>
                <w:rFonts w:ascii="Times New Roman" w:hAnsi="Times New Roman" w:cs="Times New Roman"/>
                <w:color w:val="000000"/>
              </w:rPr>
              <w:t>Психология и социология труда</w:t>
            </w:r>
          </w:p>
          <w:p w:rsidR="00034C53" w:rsidRDefault="00A74AD9">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034C53" w:rsidRDefault="00A74AD9">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034C53" w:rsidRDefault="00A74AD9">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ПК-3</w:t>
            </w:r>
          </w:p>
        </w:tc>
      </w:tr>
      <w:tr w:rsidR="00034C53">
        <w:trPr>
          <w:trHeight w:hRule="exact" w:val="138"/>
        </w:trPr>
        <w:tc>
          <w:tcPr>
            <w:tcW w:w="3970" w:type="dxa"/>
          </w:tcPr>
          <w:p w:rsidR="00034C53" w:rsidRDefault="00034C53"/>
        </w:tc>
        <w:tc>
          <w:tcPr>
            <w:tcW w:w="3828" w:type="dxa"/>
          </w:tcPr>
          <w:p w:rsidR="00034C53" w:rsidRDefault="00034C53"/>
        </w:tc>
        <w:tc>
          <w:tcPr>
            <w:tcW w:w="852" w:type="dxa"/>
          </w:tcPr>
          <w:p w:rsidR="00034C53" w:rsidRDefault="00034C53"/>
        </w:tc>
        <w:tc>
          <w:tcPr>
            <w:tcW w:w="993" w:type="dxa"/>
          </w:tcPr>
          <w:p w:rsidR="00034C53" w:rsidRDefault="00034C53"/>
        </w:tc>
      </w:tr>
      <w:tr w:rsidR="00034C53">
        <w:trPr>
          <w:trHeight w:hRule="exact" w:val="1125"/>
        </w:trPr>
        <w:tc>
          <w:tcPr>
            <w:tcW w:w="9654" w:type="dxa"/>
            <w:gridSpan w:val="4"/>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4C53">
        <w:trPr>
          <w:trHeight w:hRule="exact" w:val="585"/>
        </w:trPr>
        <w:tc>
          <w:tcPr>
            <w:tcW w:w="9654" w:type="dxa"/>
            <w:gridSpan w:val="4"/>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34C53" w:rsidRDefault="00A74AD9">
            <w:pPr>
              <w:spacing w:after="0" w:line="240" w:lineRule="auto"/>
              <w:jc w:val="center"/>
              <w:rPr>
                <w:sz w:val="24"/>
                <w:szCs w:val="24"/>
              </w:rPr>
            </w:pPr>
            <w:r>
              <w:rPr>
                <w:rFonts w:ascii="Times New Roman" w:hAnsi="Times New Roman" w:cs="Times New Roman"/>
                <w:color w:val="000000"/>
                <w:sz w:val="24"/>
                <w:szCs w:val="24"/>
              </w:rPr>
              <w:t>Из них:</w:t>
            </w:r>
          </w:p>
        </w:tc>
      </w:tr>
      <w:tr w:rsidR="00034C53">
        <w:trPr>
          <w:trHeight w:hRule="exact" w:val="138"/>
        </w:trPr>
        <w:tc>
          <w:tcPr>
            <w:tcW w:w="3970" w:type="dxa"/>
          </w:tcPr>
          <w:p w:rsidR="00034C53" w:rsidRDefault="00034C53"/>
        </w:tc>
        <w:tc>
          <w:tcPr>
            <w:tcW w:w="3828" w:type="dxa"/>
          </w:tcPr>
          <w:p w:rsidR="00034C53" w:rsidRDefault="00034C53"/>
        </w:tc>
        <w:tc>
          <w:tcPr>
            <w:tcW w:w="852" w:type="dxa"/>
          </w:tcPr>
          <w:p w:rsidR="00034C53" w:rsidRDefault="00034C53"/>
        </w:tc>
        <w:tc>
          <w:tcPr>
            <w:tcW w:w="993" w:type="dxa"/>
          </w:tcPr>
          <w:p w:rsidR="00034C53" w:rsidRDefault="00034C53"/>
        </w:tc>
      </w:tr>
      <w:tr w:rsidR="00034C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36</w:t>
            </w:r>
          </w:p>
        </w:tc>
      </w:tr>
      <w:tr w:rsidR="00034C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12</w:t>
            </w:r>
          </w:p>
        </w:tc>
      </w:tr>
      <w:tr w:rsidR="00034C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0</w:t>
            </w:r>
          </w:p>
        </w:tc>
      </w:tr>
      <w:tr w:rsidR="00034C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24</w:t>
            </w:r>
          </w:p>
        </w:tc>
      </w:tr>
      <w:tr w:rsidR="00034C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0</w:t>
            </w:r>
          </w:p>
        </w:tc>
      </w:tr>
      <w:tr w:rsidR="00034C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72</w:t>
            </w:r>
          </w:p>
        </w:tc>
      </w:tr>
      <w:tr w:rsidR="00034C5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0</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34C5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зачеты 7</w:t>
            </w:r>
          </w:p>
        </w:tc>
      </w:tr>
      <w:tr w:rsidR="00034C53">
        <w:trPr>
          <w:trHeight w:hRule="exact" w:val="277"/>
        </w:trPr>
        <w:tc>
          <w:tcPr>
            <w:tcW w:w="5671" w:type="dxa"/>
          </w:tcPr>
          <w:p w:rsidR="00034C53" w:rsidRDefault="00034C53"/>
        </w:tc>
        <w:tc>
          <w:tcPr>
            <w:tcW w:w="1702" w:type="dxa"/>
          </w:tcPr>
          <w:p w:rsidR="00034C53" w:rsidRDefault="00034C53"/>
        </w:tc>
        <w:tc>
          <w:tcPr>
            <w:tcW w:w="426" w:type="dxa"/>
          </w:tcPr>
          <w:p w:rsidR="00034C53" w:rsidRDefault="00034C53"/>
        </w:tc>
        <w:tc>
          <w:tcPr>
            <w:tcW w:w="710" w:type="dxa"/>
          </w:tcPr>
          <w:p w:rsidR="00034C53" w:rsidRDefault="00034C53"/>
        </w:tc>
        <w:tc>
          <w:tcPr>
            <w:tcW w:w="1135" w:type="dxa"/>
          </w:tcPr>
          <w:p w:rsidR="00034C53" w:rsidRDefault="00034C53"/>
        </w:tc>
      </w:tr>
      <w:tr w:rsidR="00034C53">
        <w:trPr>
          <w:trHeight w:hRule="exact" w:val="1666"/>
        </w:trPr>
        <w:tc>
          <w:tcPr>
            <w:tcW w:w="9654" w:type="dxa"/>
            <w:gridSpan w:val="5"/>
            <w:shd w:val="clear" w:color="000000" w:fill="FFFFFF"/>
            <w:tcMar>
              <w:left w:w="34" w:type="dxa"/>
              <w:right w:w="34" w:type="dxa"/>
            </w:tcMar>
          </w:tcPr>
          <w:p w:rsidR="00034C53" w:rsidRDefault="00034C53">
            <w:pPr>
              <w:spacing w:after="0" w:line="240" w:lineRule="auto"/>
              <w:jc w:val="center"/>
              <w:rPr>
                <w:sz w:val="24"/>
                <w:szCs w:val="24"/>
              </w:rPr>
            </w:pPr>
          </w:p>
          <w:p w:rsidR="00034C53" w:rsidRDefault="00A74A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4C53" w:rsidRDefault="00034C53">
            <w:pPr>
              <w:spacing w:after="0" w:line="240" w:lineRule="auto"/>
              <w:jc w:val="center"/>
              <w:rPr>
                <w:sz w:val="24"/>
                <w:szCs w:val="24"/>
              </w:rPr>
            </w:pPr>
          </w:p>
          <w:p w:rsidR="00034C53" w:rsidRDefault="00A74A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4C53">
        <w:trPr>
          <w:trHeight w:hRule="exact" w:val="416"/>
        </w:trPr>
        <w:tc>
          <w:tcPr>
            <w:tcW w:w="5671" w:type="dxa"/>
          </w:tcPr>
          <w:p w:rsidR="00034C53" w:rsidRDefault="00034C53"/>
        </w:tc>
        <w:tc>
          <w:tcPr>
            <w:tcW w:w="1702" w:type="dxa"/>
          </w:tcPr>
          <w:p w:rsidR="00034C53" w:rsidRDefault="00034C53"/>
        </w:tc>
        <w:tc>
          <w:tcPr>
            <w:tcW w:w="426" w:type="dxa"/>
          </w:tcPr>
          <w:p w:rsidR="00034C53" w:rsidRDefault="00034C53"/>
        </w:tc>
        <w:tc>
          <w:tcPr>
            <w:tcW w:w="710" w:type="dxa"/>
          </w:tcPr>
          <w:p w:rsidR="00034C53" w:rsidRDefault="00034C53"/>
        </w:tc>
        <w:tc>
          <w:tcPr>
            <w:tcW w:w="1135" w:type="dxa"/>
          </w:tcPr>
          <w:p w:rsidR="00034C53" w:rsidRDefault="00034C53"/>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C53" w:rsidRDefault="00A74AD9">
            <w:pPr>
              <w:spacing w:after="0" w:line="240" w:lineRule="auto"/>
              <w:jc w:val="center"/>
              <w:rPr>
                <w:sz w:val="24"/>
                <w:szCs w:val="24"/>
              </w:rPr>
            </w:pPr>
            <w:r>
              <w:rPr>
                <w:rFonts w:ascii="Times New Roman" w:hAnsi="Times New Roman" w:cs="Times New Roman"/>
                <w:color w:val="000000"/>
                <w:sz w:val="24"/>
                <w:szCs w:val="24"/>
              </w:rPr>
              <w:t>Часов</w:t>
            </w:r>
          </w:p>
        </w:tc>
      </w:tr>
      <w:tr w:rsidR="00034C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C53" w:rsidRDefault="00034C5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C53" w:rsidRDefault="00034C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C53" w:rsidRDefault="00034C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C53" w:rsidRDefault="00034C53"/>
        </w:tc>
      </w:tr>
      <w:tr w:rsidR="00034C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Тема1 Кадровая служба в организации. Особенности трудового законодательства России в 2021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1</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Тема 2. Этапы оформления приёма на работу: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2</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Тема  3. Защита персональных данных работника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2</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Тема 4. Рабочее время и время отдыха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2</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Тема 5. Поощрения и дисциплинарные взыскания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2</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Тема 6. Аттестация работников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3</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4</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4</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4</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4</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1</w:t>
            </w:r>
          </w:p>
        </w:tc>
      </w:tr>
      <w:tr w:rsidR="00034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Кадровых технологий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5</w:t>
            </w:r>
          </w:p>
        </w:tc>
      </w:tr>
      <w:tr w:rsidR="00034C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Прловедение круглых столов по Кадровым технологиям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2</w:t>
            </w:r>
          </w:p>
        </w:tc>
      </w:tr>
      <w:tr w:rsidR="00034C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72</w:t>
            </w:r>
          </w:p>
        </w:tc>
      </w:tr>
      <w:tr w:rsidR="00034C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034C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color w:val="000000"/>
                <w:sz w:val="24"/>
                <w:szCs w:val="24"/>
              </w:rPr>
              <w:t>108</w:t>
            </w:r>
          </w:p>
        </w:tc>
      </w:tr>
      <w:tr w:rsidR="00034C53">
        <w:trPr>
          <w:trHeight w:hRule="exact" w:val="6516"/>
        </w:trPr>
        <w:tc>
          <w:tcPr>
            <w:tcW w:w="9654" w:type="dxa"/>
            <w:gridSpan w:val="5"/>
            <w:shd w:val="clear" w:color="000000" w:fill="FFFFFF"/>
            <w:tcMar>
              <w:left w:w="34" w:type="dxa"/>
              <w:right w:w="34" w:type="dxa"/>
            </w:tcMar>
          </w:tcPr>
          <w:p w:rsidR="00034C53" w:rsidRDefault="00034C53">
            <w:pPr>
              <w:spacing w:after="0" w:line="240" w:lineRule="auto"/>
              <w:jc w:val="both"/>
              <w:rPr>
                <w:sz w:val="20"/>
                <w:szCs w:val="20"/>
              </w:rPr>
            </w:pPr>
          </w:p>
          <w:p w:rsidR="00034C53" w:rsidRDefault="00A74AD9">
            <w:pPr>
              <w:spacing w:after="0" w:line="240" w:lineRule="auto"/>
              <w:jc w:val="both"/>
              <w:rPr>
                <w:sz w:val="20"/>
                <w:szCs w:val="20"/>
              </w:rPr>
            </w:pPr>
            <w:r>
              <w:rPr>
                <w:rFonts w:ascii="Times New Roman" w:hAnsi="Times New Roman" w:cs="Times New Roman"/>
                <w:color w:val="000000"/>
                <w:sz w:val="20"/>
                <w:szCs w:val="20"/>
              </w:rPr>
              <w:t>* Примечания:</w:t>
            </w:r>
          </w:p>
          <w:p w:rsidR="00034C53" w:rsidRDefault="00A74A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4C53" w:rsidRDefault="00A74A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4C53" w:rsidRDefault="00A74A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4C53" w:rsidRDefault="00A74A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11509"/>
        </w:trPr>
        <w:tc>
          <w:tcPr>
            <w:tcW w:w="9654" w:type="dxa"/>
            <w:shd w:val="clear" w:color="000000" w:fill="FFFFFF"/>
            <w:tcMar>
              <w:left w:w="34" w:type="dxa"/>
              <w:right w:w="34" w:type="dxa"/>
            </w:tcMar>
          </w:tcPr>
          <w:p w:rsidR="00034C53" w:rsidRDefault="00A74AD9">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4C53" w:rsidRDefault="00A74A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4C53" w:rsidRDefault="00A74A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4C53" w:rsidRDefault="00A74A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4C53" w:rsidRDefault="00A74A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4C53">
        <w:trPr>
          <w:trHeight w:hRule="exact" w:val="585"/>
        </w:trPr>
        <w:tc>
          <w:tcPr>
            <w:tcW w:w="9654" w:type="dxa"/>
            <w:shd w:val="clear" w:color="000000" w:fill="FFFFFF"/>
            <w:tcMar>
              <w:left w:w="34" w:type="dxa"/>
              <w:right w:w="34" w:type="dxa"/>
            </w:tcMar>
          </w:tcPr>
          <w:p w:rsidR="00034C53" w:rsidRDefault="00034C53">
            <w:pPr>
              <w:spacing w:after="0" w:line="240" w:lineRule="auto"/>
              <w:rPr>
                <w:sz w:val="24"/>
                <w:szCs w:val="24"/>
              </w:rPr>
            </w:pPr>
          </w:p>
          <w:p w:rsidR="00034C53" w:rsidRDefault="00A74A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4C53">
        <w:trPr>
          <w:trHeight w:hRule="exact" w:val="277"/>
        </w:trPr>
        <w:tc>
          <w:tcPr>
            <w:tcW w:w="9654" w:type="dxa"/>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4C53">
        <w:trPr>
          <w:trHeight w:hRule="exact" w:val="26"/>
        </w:trPr>
        <w:tc>
          <w:tcPr>
            <w:tcW w:w="9654" w:type="dxa"/>
            <w:vMerge w:val="restart"/>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Тема1 Кадровая служба в организации. Особенности трудового законодательства России в 2021 г.</w:t>
            </w:r>
          </w:p>
        </w:tc>
      </w:tr>
      <w:tr w:rsidR="00034C53">
        <w:trPr>
          <w:trHeight w:hRule="exact" w:val="558"/>
        </w:trPr>
        <w:tc>
          <w:tcPr>
            <w:tcW w:w="9654" w:type="dxa"/>
            <w:vMerge/>
            <w:shd w:val="clear" w:color="000000" w:fill="FFFFFF"/>
            <w:tcMar>
              <w:left w:w="34" w:type="dxa"/>
              <w:right w:w="34" w:type="dxa"/>
            </w:tcMar>
          </w:tcPr>
          <w:p w:rsidR="00034C53" w:rsidRDefault="00034C53"/>
        </w:tc>
      </w:tr>
      <w:tr w:rsidR="00034C53">
        <w:trPr>
          <w:trHeight w:hRule="exact" w:val="2434"/>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1. Кадровая служба в организации:</w:t>
            </w:r>
          </w:p>
          <w:p w:rsidR="00034C53" w:rsidRDefault="00A74AD9">
            <w:pPr>
              <w:spacing w:after="0" w:line="240" w:lineRule="auto"/>
              <w:jc w:val="both"/>
              <w:rPr>
                <w:sz w:val="24"/>
                <w:szCs w:val="24"/>
              </w:rPr>
            </w:pPr>
            <w:r>
              <w:rPr>
                <w:rFonts w:ascii="Times New Roman" w:hAnsi="Times New Roman" w:cs="Times New Roman"/>
                <w:color w:val="000000"/>
                <w:sz w:val="24"/>
                <w:szCs w:val="24"/>
              </w:rPr>
              <w:t>• задачи,</w:t>
            </w:r>
          </w:p>
          <w:p w:rsidR="00034C53" w:rsidRDefault="00A74AD9">
            <w:pPr>
              <w:spacing w:after="0" w:line="240" w:lineRule="auto"/>
              <w:jc w:val="both"/>
              <w:rPr>
                <w:sz w:val="24"/>
                <w:szCs w:val="24"/>
              </w:rPr>
            </w:pPr>
            <w:r>
              <w:rPr>
                <w:rFonts w:ascii="Times New Roman" w:hAnsi="Times New Roman" w:cs="Times New Roman"/>
                <w:color w:val="000000"/>
                <w:sz w:val="24"/>
                <w:szCs w:val="24"/>
              </w:rPr>
              <w:t>• функции,</w:t>
            </w:r>
          </w:p>
          <w:p w:rsidR="00034C53" w:rsidRDefault="00A74AD9">
            <w:pPr>
              <w:spacing w:after="0" w:line="240" w:lineRule="auto"/>
              <w:jc w:val="both"/>
              <w:rPr>
                <w:sz w:val="24"/>
                <w:szCs w:val="24"/>
              </w:rPr>
            </w:pPr>
            <w:r>
              <w:rPr>
                <w:rFonts w:ascii="Times New Roman" w:hAnsi="Times New Roman" w:cs="Times New Roman"/>
                <w:color w:val="000000"/>
                <w:sz w:val="24"/>
                <w:szCs w:val="24"/>
              </w:rPr>
              <w:t>• структура,</w:t>
            </w:r>
          </w:p>
          <w:p w:rsidR="00034C53" w:rsidRDefault="00A74AD9">
            <w:pPr>
              <w:spacing w:after="0" w:line="240" w:lineRule="auto"/>
              <w:jc w:val="both"/>
              <w:rPr>
                <w:sz w:val="24"/>
                <w:szCs w:val="24"/>
              </w:rPr>
            </w:pPr>
            <w:r>
              <w:rPr>
                <w:rFonts w:ascii="Times New Roman" w:hAnsi="Times New Roman" w:cs="Times New Roman"/>
                <w:color w:val="000000"/>
                <w:sz w:val="24"/>
                <w:szCs w:val="24"/>
              </w:rPr>
              <w:t>• документы, регламентирующие деятельность кадровой службы.</w:t>
            </w:r>
          </w:p>
          <w:p w:rsidR="00034C53" w:rsidRDefault="00A74AD9">
            <w:pPr>
              <w:spacing w:after="0" w:line="240" w:lineRule="auto"/>
              <w:jc w:val="both"/>
              <w:rPr>
                <w:sz w:val="24"/>
                <w:szCs w:val="24"/>
              </w:rPr>
            </w:pPr>
            <w:r>
              <w:rPr>
                <w:rFonts w:ascii="Times New Roman" w:hAnsi="Times New Roman" w:cs="Times New Roman"/>
                <w:color w:val="000000"/>
                <w:sz w:val="24"/>
                <w:szCs w:val="24"/>
              </w:rPr>
              <w:t>2. Понятие трудового законодательства:</w:t>
            </w:r>
          </w:p>
          <w:p w:rsidR="00034C53" w:rsidRDefault="00A74AD9">
            <w:pPr>
              <w:spacing w:after="0" w:line="240" w:lineRule="auto"/>
              <w:jc w:val="both"/>
              <w:rPr>
                <w:sz w:val="24"/>
                <w:szCs w:val="24"/>
              </w:rPr>
            </w:pPr>
            <w:r>
              <w:rPr>
                <w:rFonts w:ascii="Times New Roman" w:hAnsi="Times New Roman" w:cs="Times New Roman"/>
                <w:color w:val="000000"/>
                <w:sz w:val="24"/>
                <w:szCs w:val="24"/>
              </w:rPr>
              <w:t>• трудовой кодекс РФ,</w:t>
            </w:r>
          </w:p>
          <w:p w:rsidR="00034C53" w:rsidRDefault="00A74AD9">
            <w:pPr>
              <w:spacing w:after="0" w:line="240" w:lineRule="auto"/>
              <w:jc w:val="both"/>
              <w:rPr>
                <w:sz w:val="24"/>
                <w:szCs w:val="24"/>
              </w:rPr>
            </w:pPr>
            <w:r>
              <w:rPr>
                <w:rFonts w:ascii="Times New Roman" w:hAnsi="Times New Roman" w:cs="Times New Roman"/>
                <w:color w:val="000000"/>
                <w:sz w:val="24"/>
                <w:szCs w:val="24"/>
              </w:rPr>
              <w:t>• федеральные законы,</w:t>
            </w:r>
          </w:p>
          <w:p w:rsidR="00034C53" w:rsidRDefault="00A74AD9">
            <w:pPr>
              <w:spacing w:after="0" w:line="240" w:lineRule="auto"/>
              <w:jc w:val="both"/>
              <w:rPr>
                <w:sz w:val="24"/>
                <w:szCs w:val="24"/>
              </w:rPr>
            </w:pPr>
            <w:r>
              <w:rPr>
                <w:rFonts w:ascii="Times New Roman" w:hAnsi="Times New Roman" w:cs="Times New Roman"/>
                <w:color w:val="000000"/>
                <w:sz w:val="24"/>
                <w:szCs w:val="24"/>
              </w:rPr>
              <w:t>• иные нормативные правовые акты, содержащие нормы трудового права.</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1637"/>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lastRenderedPageBreak/>
              <w:t>3. Локальные нормативные акты (ЛНА):</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понятие ЛНА,</w:t>
            </w:r>
          </w:p>
          <w:p w:rsidR="00034C53" w:rsidRDefault="00A74AD9">
            <w:pPr>
              <w:spacing w:after="0" w:line="240" w:lineRule="auto"/>
              <w:jc w:val="both"/>
              <w:rPr>
                <w:sz w:val="24"/>
                <w:szCs w:val="24"/>
              </w:rPr>
            </w:pPr>
            <w:r>
              <w:rPr>
                <w:rFonts w:ascii="Times New Roman" w:hAnsi="Times New Roman" w:cs="Times New Roman"/>
                <w:color w:val="000000"/>
                <w:sz w:val="24"/>
                <w:szCs w:val="24"/>
              </w:rPr>
              <w:t>• виды ЛНА (обязательные, с учётом специфики),</w:t>
            </w:r>
          </w:p>
          <w:p w:rsidR="00034C53" w:rsidRDefault="00A74AD9">
            <w:pPr>
              <w:spacing w:after="0" w:line="240" w:lineRule="auto"/>
              <w:jc w:val="both"/>
              <w:rPr>
                <w:sz w:val="24"/>
                <w:szCs w:val="24"/>
              </w:rPr>
            </w:pPr>
            <w:r>
              <w:rPr>
                <w:rFonts w:ascii="Times New Roman" w:hAnsi="Times New Roman" w:cs="Times New Roman"/>
                <w:color w:val="000000"/>
                <w:sz w:val="24"/>
                <w:szCs w:val="24"/>
              </w:rPr>
              <w:t>• порядок разработки, согласования, утверждения, применения ЛНА.&gt;</w:t>
            </w:r>
          </w:p>
          <w:p w:rsidR="00034C53" w:rsidRDefault="00A74AD9">
            <w:pPr>
              <w:spacing w:after="0" w:line="240" w:lineRule="auto"/>
              <w:jc w:val="both"/>
              <w:rPr>
                <w:sz w:val="24"/>
                <w:szCs w:val="24"/>
              </w:rPr>
            </w:pPr>
            <w:r>
              <w:rPr>
                <w:rFonts w:ascii="Times New Roman" w:hAnsi="Times New Roman" w:cs="Times New Roman"/>
                <w:color w:val="000000"/>
                <w:sz w:val="24"/>
                <w:szCs w:val="24"/>
              </w:rPr>
              <w:t>• Унифицированные формы первичной учётной документации по учёту труда и его оплаты:</w:t>
            </w:r>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Тема 2. Этапы оформления приёма на работу:</w:t>
            </w:r>
          </w:p>
        </w:tc>
      </w:tr>
      <w:tr w:rsidR="00034C53">
        <w:trPr>
          <w:trHeight w:hRule="exact" w:val="3260"/>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 проверка документов,</w:t>
            </w:r>
          </w:p>
          <w:p w:rsidR="00034C53" w:rsidRDefault="00A74AD9">
            <w:pPr>
              <w:spacing w:after="0" w:line="240" w:lineRule="auto"/>
              <w:jc w:val="both"/>
              <w:rPr>
                <w:sz w:val="24"/>
                <w:szCs w:val="24"/>
              </w:rPr>
            </w:pPr>
            <w:r>
              <w:rPr>
                <w:rFonts w:ascii="Times New Roman" w:hAnsi="Times New Roman" w:cs="Times New Roman"/>
                <w:color w:val="000000"/>
                <w:sz w:val="24"/>
                <w:szCs w:val="24"/>
              </w:rPr>
              <w:t>• ознакомление с локальными нормативными актами,</w:t>
            </w:r>
          </w:p>
          <w:p w:rsidR="00034C53" w:rsidRDefault="00A74AD9">
            <w:pPr>
              <w:spacing w:after="0" w:line="240" w:lineRule="auto"/>
              <w:jc w:val="both"/>
              <w:rPr>
                <w:sz w:val="24"/>
                <w:szCs w:val="24"/>
              </w:rPr>
            </w:pPr>
            <w:r>
              <w:rPr>
                <w:rFonts w:ascii="Times New Roman" w:hAnsi="Times New Roman" w:cs="Times New Roman"/>
                <w:color w:val="000000"/>
                <w:sz w:val="24"/>
                <w:szCs w:val="24"/>
              </w:rPr>
              <w:t>• заключение трудового договора,</w:t>
            </w:r>
          </w:p>
          <w:p w:rsidR="00034C53" w:rsidRDefault="00A74AD9">
            <w:pPr>
              <w:spacing w:after="0" w:line="240" w:lineRule="auto"/>
              <w:jc w:val="both"/>
              <w:rPr>
                <w:sz w:val="24"/>
                <w:szCs w:val="24"/>
              </w:rPr>
            </w:pPr>
            <w:r>
              <w:rPr>
                <w:rFonts w:ascii="Times New Roman" w:hAnsi="Times New Roman" w:cs="Times New Roman"/>
                <w:color w:val="000000"/>
                <w:sz w:val="24"/>
                <w:szCs w:val="24"/>
              </w:rPr>
              <w:t>• издание приказа о приёме на работу,</w:t>
            </w:r>
          </w:p>
          <w:p w:rsidR="00034C53" w:rsidRDefault="00A74AD9">
            <w:pPr>
              <w:spacing w:after="0" w:line="240" w:lineRule="auto"/>
              <w:jc w:val="both"/>
              <w:rPr>
                <w:sz w:val="24"/>
                <w:szCs w:val="24"/>
              </w:rPr>
            </w:pPr>
            <w:r>
              <w:rPr>
                <w:rFonts w:ascii="Times New Roman" w:hAnsi="Times New Roman" w:cs="Times New Roman"/>
                <w:color w:val="000000"/>
                <w:sz w:val="24"/>
                <w:szCs w:val="24"/>
              </w:rPr>
              <w:t>• оформление личной карточки работника,</w:t>
            </w:r>
          </w:p>
          <w:p w:rsidR="00034C53" w:rsidRDefault="00A74AD9">
            <w:pPr>
              <w:spacing w:after="0" w:line="240" w:lineRule="auto"/>
              <w:jc w:val="both"/>
              <w:rPr>
                <w:sz w:val="24"/>
                <w:szCs w:val="24"/>
              </w:rPr>
            </w:pPr>
            <w:r>
              <w:rPr>
                <w:rFonts w:ascii="Times New Roman" w:hAnsi="Times New Roman" w:cs="Times New Roman"/>
                <w:color w:val="000000"/>
                <w:sz w:val="24"/>
                <w:szCs w:val="24"/>
              </w:rPr>
              <w:t>• внесение записи о приёме на работу в трудовую книжку</w:t>
            </w:r>
          </w:p>
          <w:p w:rsidR="00034C53" w:rsidRDefault="00A74AD9">
            <w:pPr>
              <w:spacing w:after="0" w:line="240" w:lineRule="auto"/>
              <w:jc w:val="both"/>
              <w:rPr>
                <w:sz w:val="24"/>
                <w:szCs w:val="24"/>
              </w:rPr>
            </w:pPr>
            <w:r>
              <w:rPr>
                <w:rFonts w:ascii="Times New Roman" w:hAnsi="Times New Roman" w:cs="Times New Roman"/>
                <w:color w:val="000000"/>
                <w:sz w:val="24"/>
                <w:szCs w:val="24"/>
              </w:rPr>
              <w:t>2. Трудовой договор:</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понятие,</w:t>
            </w:r>
          </w:p>
          <w:p w:rsidR="00034C53" w:rsidRDefault="00A74AD9">
            <w:pPr>
              <w:spacing w:after="0" w:line="240" w:lineRule="auto"/>
              <w:jc w:val="both"/>
              <w:rPr>
                <w:sz w:val="24"/>
                <w:szCs w:val="24"/>
              </w:rPr>
            </w:pPr>
            <w:r>
              <w:rPr>
                <w:rFonts w:ascii="Times New Roman" w:hAnsi="Times New Roman" w:cs="Times New Roman"/>
                <w:color w:val="000000"/>
                <w:sz w:val="24"/>
                <w:szCs w:val="24"/>
              </w:rPr>
              <w:t>• содержание трудового договора,</w:t>
            </w:r>
          </w:p>
          <w:p w:rsidR="00034C53" w:rsidRDefault="00A74AD9">
            <w:pPr>
              <w:spacing w:after="0" w:line="240" w:lineRule="auto"/>
              <w:jc w:val="both"/>
              <w:rPr>
                <w:sz w:val="24"/>
                <w:szCs w:val="24"/>
              </w:rPr>
            </w:pPr>
            <w:r>
              <w:rPr>
                <w:rFonts w:ascii="Times New Roman" w:hAnsi="Times New Roman" w:cs="Times New Roman"/>
                <w:color w:val="000000"/>
                <w:sz w:val="24"/>
                <w:szCs w:val="24"/>
              </w:rPr>
              <w:t>• срок заключения,</w:t>
            </w:r>
          </w:p>
          <w:p w:rsidR="00034C53" w:rsidRDefault="00A74AD9">
            <w:pPr>
              <w:spacing w:after="0" w:line="240" w:lineRule="auto"/>
              <w:jc w:val="both"/>
              <w:rPr>
                <w:sz w:val="24"/>
                <w:szCs w:val="24"/>
              </w:rPr>
            </w:pPr>
            <w:r>
              <w:rPr>
                <w:rFonts w:ascii="Times New Roman" w:hAnsi="Times New Roman" w:cs="Times New Roman"/>
                <w:color w:val="000000"/>
                <w:sz w:val="24"/>
                <w:szCs w:val="24"/>
              </w:rPr>
              <w:t>• гарантии при заключении трудового договора,</w:t>
            </w:r>
          </w:p>
          <w:p w:rsidR="00034C53" w:rsidRDefault="00A74AD9">
            <w:pPr>
              <w:spacing w:after="0" w:line="240" w:lineRule="auto"/>
              <w:jc w:val="both"/>
              <w:rPr>
                <w:sz w:val="24"/>
                <w:szCs w:val="24"/>
              </w:rPr>
            </w:pPr>
            <w:r>
              <w:rPr>
                <w:rFonts w:ascii="Times New Roman" w:hAnsi="Times New Roman" w:cs="Times New Roman"/>
                <w:color w:val="000000"/>
                <w:sz w:val="24"/>
                <w:szCs w:val="24"/>
              </w:rPr>
              <w:t>• испытание при приёме на работу.</w:t>
            </w:r>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Тема  3. Защита персональных данных работника</w:t>
            </w:r>
          </w:p>
        </w:tc>
      </w:tr>
      <w:tr w:rsidR="00034C53">
        <w:trPr>
          <w:trHeight w:hRule="exact" w:val="3530"/>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1. Законодательство Российской Федерации о персональных данных:</w:t>
            </w:r>
          </w:p>
          <w:p w:rsidR="00034C53" w:rsidRDefault="00A74AD9">
            <w:pPr>
              <w:spacing w:after="0" w:line="240" w:lineRule="auto"/>
              <w:jc w:val="both"/>
              <w:rPr>
                <w:sz w:val="24"/>
                <w:szCs w:val="24"/>
              </w:rPr>
            </w:pPr>
            <w:r>
              <w:rPr>
                <w:rFonts w:ascii="Times New Roman" w:hAnsi="Times New Roman" w:cs="Times New Roman"/>
                <w:color w:val="000000"/>
                <w:sz w:val="24"/>
                <w:szCs w:val="24"/>
              </w:rPr>
              <w:t>• Трудовой кодекс РФ,</w:t>
            </w:r>
          </w:p>
          <w:p w:rsidR="00034C53" w:rsidRDefault="00A74AD9">
            <w:pPr>
              <w:spacing w:after="0" w:line="240" w:lineRule="auto"/>
              <w:jc w:val="both"/>
              <w:rPr>
                <w:sz w:val="24"/>
                <w:szCs w:val="24"/>
              </w:rPr>
            </w:pPr>
            <w:r>
              <w:rPr>
                <w:rFonts w:ascii="Times New Roman" w:hAnsi="Times New Roman" w:cs="Times New Roman"/>
                <w:color w:val="000000"/>
                <w:sz w:val="24"/>
                <w:szCs w:val="24"/>
              </w:rPr>
              <w:t>• федеральные законы РФ,</w:t>
            </w:r>
          </w:p>
          <w:p w:rsidR="00034C53" w:rsidRDefault="00A74AD9">
            <w:pPr>
              <w:spacing w:after="0" w:line="240" w:lineRule="auto"/>
              <w:jc w:val="both"/>
              <w:rPr>
                <w:sz w:val="24"/>
                <w:szCs w:val="24"/>
              </w:rPr>
            </w:pPr>
            <w:r>
              <w:rPr>
                <w:rFonts w:ascii="Times New Roman" w:hAnsi="Times New Roman" w:cs="Times New Roman"/>
                <w:color w:val="000000"/>
                <w:sz w:val="24"/>
                <w:szCs w:val="24"/>
              </w:rPr>
              <w:t>• иные нормативные правовые акты о персональных данных.</w:t>
            </w:r>
          </w:p>
          <w:p w:rsidR="00034C53" w:rsidRDefault="00A74AD9">
            <w:pPr>
              <w:spacing w:after="0" w:line="240" w:lineRule="auto"/>
              <w:jc w:val="both"/>
              <w:rPr>
                <w:sz w:val="24"/>
                <w:szCs w:val="24"/>
              </w:rPr>
            </w:pPr>
            <w:r>
              <w:rPr>
                <w:rFonts w:ascii="Times New Roman" w:hAnsi="Times New Roman" w:cs="Times New Roman"/>
                <w:color w:val="000000"/>
                <w:sz w:val="24"/>
                <w:szCs w:val="24"/>
              </w:rPr>
              <w:t>2. Персональные данные работника (ПДР):</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понятие ПДР,</w:t>
            </w:r>
          </w:p>
          <w:p w:rsidR="00034C53" w:rsidRDefault="00A74AD9">
            <w:pPr>
              <w:spacing w:after="0" w:line="240" w:lineRule="auto"/>
              <w:jc w:val="both"/>
              <w:rPr>
                <w:sz w:val="24"/>
                <w:szCs w:val="24"/>
              </w:rPr>
            </w:pPr>
            <w:r>
              <w:rPr>
                <w:rFonts w:ascii="Times New Roman" w:hAnsi="Times New Roman" w:cs="Times New Roman"/>
                <w:color w:val="000000"/>
                <w:sz w:val="24"/>
                <w:szCs w:val="24"/>
              </w:rPr>
              <w:t>• категории ПДР,</w:t>
            </w:r>
          </w:p>
          <w:p w:rsidR="00034C53" w:rsidRDefault="00A74AD9">
            <w:pPr>
              <w:spacing w:after="0" w:line="240" w:lineRule="auto"/>
              <w:jc w:val="both"/>
              <w:rPr>
                <w:sz w:val="24"/>
                <w:szCs w:val="24"/>
              </w:rPr>
            </w:pPr>
            <w:r>
              <w:rPr>
                <w:rFonts w:ascii="Times New Roman" w:hAnsi="Times New Roman" w:cs="Times New Roman"/>
                <w:color w:val="000000"/>
                <w:sz w:val="24"/>
                <w:szCs w:val="24"/>
              </w:rPr>
              <w:t>• требования при обработке ПДР,</w:t>
            </w:r>
          </w:p>
          <w:p w:rsidR="00034C53" w:rsidRDefault="00A74AD9">
            <w:pPr>
              <w:spacing w:after="0" w:line="240" w:lineRule="auto"/>
              <w:jc w:val="both"/>
              <w:rPr>
                <w:sz w:val="24"/>
                <w:szCs w:val="24"/>
              </w:rPr>
            </w:pPr>
            <w:r>
              <w:rPr>
                <w:rFonts w:ascii="Times New Roman" w:hAnsi="Times New Roman" w:cs="Times New Roman"/>
                <w:color w:val="000000"/>
                <w:sz w:val="24"/>
                <w:szCs w:val="24"/>
              </w:rPr>
              <w:t>• гарантии их защиты.</w:t>
            </w:r>
          </w:p>
          <w:p w:rsidR="00034C53" w:rsidRDefault="00A74AD9">
            <w:pPr>
              <w:spacing w:after="0" w:line="240" w:lineRule="auto"/>
              <w:jc w:val="both"/>
              <w:rPr>
                <w:sz w:val="24"/>
                <w:szCs w:val="24"/>
              </w:rPr>
            </w:pPr>
            <w:r>
              <w:rPr>
                <w:rFonts w:ascii="Times New Roman" w:hAnsi="Times New Roman" w:cs="Times New Roman"/>
                <w:color w:val="000000"/>
                <w:sz w:val="24"/>
                <w:szCs w:val="24"/>
              </w:rPr>
              <w:t>3. Положение о защите ПДР:</w:t>
            </w:r>
          </w:p>
          <w:p w:rsidR="00034C53" w:rsidRDefault="00A74AD9">
            <w:pPr>
              <w:spacing w:after="0" w:line="240" w:lineRule="auto"/>
              <w:jc w:val="both"/>
              <w:rPr>
                <w:sz w:val="24"/>
                <w:szCs w:val="24"/>
              </w:rPr>
            </w:pPr>
            <w:r>
              <w:rPr>
                <w:rFonts w:ascii="Times New Roman" w:hAnsi="Times New Roman" w:cs="Times New Roman"/>
                <w:color w:val="000000"/>
                <w:sz w:val="24"/>
                <w:szCs w:val="24"/>
              </w:rPr>
              <w:t>• порядок разработки,</w:t>
            </w:r>
          </w:p>
          <w:p w:rsidR="00034C53" w:rsidRDefault="00A74AD9">
            <w:pPr>
              <w:spacing w:after="0" w:line="240" w:lineRule="auto"/>
              <w:jc w:val="both"/>
              <w:rPr>
                <w:sz w:val="24"/>
                <w:szCs w:val="24"/>
              </w:rPr>
            </w:pPr>
            <w:r>
              <w:rPr>
                <w:rFonts w:ascii="Times New Roman" w:hAnsi="Times New Roman" w:cs="Times New Roman"/>
                <w:color w:val="000000"/>
                <w:sz w:val="24"/>
                <w:szCs w:val="24"/>
              </w:rPr>
              <w:t>• согласования,</w:t>
            </w:r>
          </w:p>
          <w:p w:rsidR="00034C53" w:rsidRDefault="00A74AD9">
            <w:pPr>
              <w:spacing w:after="0" w:line="240" w:lineRule="auto"/>
              <w:jc w:val="both"/>
              <w:rPr>
                <w:sz w:val="24"/>
                <w:szCs w:val="24"/>
              </w:rPr>
            </w:pPr>
            <w:r>
              <w:rPr>
                <w:rFonts w:ascii="Times New Roman" w:hAnsi="Times New Roman" w:cs="Times New Roman"/>
                <w:color w:val="000000"/>
                <w:sz w:val="24"/>
                <w:szCs w:val="24"/>
              </w:rPr>
              <w:t>• утверждения.</w:t>
            </w:r>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Тема 4. Рабочее время и время отдыха</w:t>
            </w:r>
          </w:p>
        </w:tc>
      </w:tr>
      <w:tr w:rsidR="00034C53">
        <w:trPr>
          <w:trHeight w:hRule="exact" w:val="2989"/>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1. Понятие рабочего времени:</w:t>
            </w:r>
          </w:p>
          <w:p w:rsidR="00034C53" w:rsidRDefault="00A74AD9">
            <w:pPr>
              <w:spacing w:after="0" w:line="240" w:lineRule="auto"/>
              <w:jc w:val="both"/>
              <w:rPr>
                <w:sz w:val="24"/>
                <w:szCs w:val="24"/>
              </w:rPr>
            </w:pPr>
            <w:r>
              <w:rPr>
                <w:rFonts w:ascii="Times New Roman" w:hAnsi="Times New Roman" w:cs="Times New Roman"/>
                <w:color w:val="000000"/>
                <w:sz w:val="24"/>
                <w:szCs w:val="24"/>
              </w:rPr>
              <w:t>• нормальная и сокращённая продолжительность рабочего времени,</w:t>
            </w:r>
          </w:p>
          <w:p w:rsidR="00034C53" w:rsidRDefault="00A74AD9">
            <w:pPr>
              <w:spacing w:after="0" w:line="240" w:lineRule="auto"/>
              <w:jc w:val="both"/>
              <w:rPr>
                <w:sz w:val="24"/>
                <w:szCs w:val="24"/>
              </w:rPr>
            </w:pPr>
            <w:r>
              <w:rPr>
                <w:rFonts w:ascii="Times New Roman" w:hAnsi="Times New Roman" w:cs="Times New Roman"/>
                <w:color w:val="000000"/>
                <w:sz w:val="24"/>
                <w:szCs w:val="24"/>
              </w:rPr>
              <w:t>• сверхурочная работа,</w:t>
            </w:r>
          </w:p>
          <w:p w:rsidR="00034C53" w:rsidRDefault="00A74AD9">
            <w:pPr>
              <w:spacing w:after="0" w:line="240" w:lineRule="auto"/>
              <w:jc w:val="both"/>
              <w:rPr>
                <w:sz w:val="24"/>
                <w:szCs w:val="24"/>
              </w:rPr>
            </w:pPr>
            <w:r>
              <w:rPr>
                <w:rFonts w:ascii="Times New Roman" w:hAnsi="Times New Roman" w:cs="Times New Roman"/>
                <w:color w:val="000000"/>
                <w:sz w:val="24"/>
                <w:szCs w:val="24"/>
              </w:rPr>
              <w:t>• ненормированный рабочий день,</w:t>
            </w:r>
          </w:p>
          <w:p w:rsidR="00034C53" w:rsidRDefault="00A74AD9">
            <w:pPr>
              <w:spacing w:after="0" w:line="240" w:lineRule="auto"/>
              <w:jc w:val="both"/>
              <w:rPr>
                <w:sz w:val="24"/>
                <w:szCs w:val="24"/>
              </w:rPr>
            </w:pPr>
            <w:r>
              <w:rPr>
                <w:rFonts w:ascii="Times New Roman" w:hAnsi="Times New Roman" w:cs="Times New Roman"/>
                <w:color w:val="000000"/>
                <w:sz w:val="24"/>
                <w:szCs w:val="24"/>
              </w:rPr>
              <w:t>• сменный график работы,</w:t>
            </w:r>
          </w:p>
          <w:p w:rsidR="00034C53" w:rsidRDefault="00A74AD9">
            <w:pPr>
              <w:spacing w:after="0" w:line="240" w:lineRule="auto"/>
              <w:jc w:val="both"/>
              <w:rPr>
                <w:sz w:val="24"/>
                <w:szCs w:val="24"/>
              </w:rPr>
            </w:pPr>
            <w:r>
              <w:rPr>
                <w:rFonts w:ascii="Times New Roman" w:hAnsi="Times New Roman" w:cs="Times New Roman"/>
                <w:color w:val="000000"/>
                <w:sz w:val="24"/>
                <w:szCs w:val="24"/>
              </w:rPr>
              <w:t>• суммированный учёт рабочего времени.</w:t>
            </w:r>
          </w:p>
          <w:p w:rsidR="00034C53" w:rsidRDefault="00A74AD9">
            <w:pPr>
              <w:spacing w:after="0" w:line="240" w:lineRule="auto"/>
              <w:jc w:val="both"/>
              <w:rPr>
                <w:sz w:val="24"/>
                <w:szCs w:val="24"/>
              </w:rPr>
            </w:pPr>
            <w:r>
              <w:rPr>
                <w:rFonts w:ascii="Times New Roman" w:hAnsi="Times New Roman" w:cs="Times New Roman"/>
                <w:color w:val="000000"/>
                <w:sz w:val="24"/>
                <w:szCs w:val="24"/>
              </w:rPr>
              <w:t>2. Время отдыха:</w:t>
            </w:r>
          </w:p>
          <w:p w:rsidR="00034C53" w:rsidRDefault="00A74AD9">
            <w:pPr>
              <w:spacing w:after="0" w:line="240" w:lineRule="auto"/>
              <w:jc w:val="both"/>
              <w:rPr>
                <w:sz w:val="24"/>
                <w:szCs w:val="24"/>
              </w:rPr>
            </w:pPr>
            <w:r>
              <w:rPr>
                <w:rFonts w:ascii="Times New Roman" w:hAnsi="Times New Roman" w:cs="Times New Roman"/>
                <w:color w:val="000000"/>
                <w:sz w:val="24"/>
                <w:szCs w:val="24"/>
              </w:rPr>
              <w:t>• перерыв для отдыха и питания,</w:t>
            </w:r>
          </w:p>
          <w:p w:rsidR="00034C53" w:rsidRDefault="00A74AD9">
            <w:pPr>
              <w:spacing w:after="0" w:line="240" w:lineRule="auto"/>
              <w:jc w:val="both"/>
              <w:rPr>
                <w:sz w:val="24"/>
                <w:szCs w:val="24"/>
              </w:rPr>
            </w:pPr>
            <w:r>
              <w:rPr>
                <w:rFonts w:ascii="Times New Roman" w:hAnsi="Times New Roman" w:cs="Times New Roman"/>
                <w:color w:val="000000"/>
                <w:sz w:val="24"/>
                <w:szCs w:val="24"/>
              </w:rPr>
              <w:t>• междусменный отдых,</w:t>
            </w:r>
          </w:p>
          <w:p w:rsidR="00034C53" w:rsidRDefault="00A74AD9">
            <w:pPr>
              <w:spacing w:after="0" w:line="240" w:lineRule="auto"/>
              <w:jc w:val="both"/>
              <w:rPr>
                <w:sz w:val="24"/>
                <w:szCs w:val="24"/>
              </w:rPr>
            </w:pPr>
            <w:r>
              <w:rPr>
                <w:rFonts w:ascii="Times New Roman" w:hAnsi="Times New Roman" w:cs="Times New Roman"/>
                <w:color w:val="000000"/>
                <w:sz w:val="24"/>
                <w:szCs w:val="24"/>
              </w:rPr>
              <w:t>• выходные дни,</w:t>
            </w:r>
          </w:p>
          <w:p w:rsidR="00034C53" w:rsidRDefault="00A74AD9">
            <w:pPr>
              <w:spacing w:after="0" w:line="240" w:lineRule="auto"/>
              <w:jc w:val="both"/>
              <w:rPr>
                <w:sz w:val="24"/>
                <w:szCs w:val="24"/>
              </w:rPr>
            </w:pPr>
            <w:r>
              <w:rPr>
                <w:rFonts w:ascii="Times New Roman" w:hAnsi="Times New Roman" w:cs="Times New Roman"/>
                <w:color w:val="000000"/>
                <w:sz w:val="24"/>
                <w:szCs w:val="24"/>
              </w:rPr>
              <w:t>• нерабочие праздничные дни.</w:t>
            </w:r>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Тема 5. Поощрения и дисциплинарные взыскания</w:t>
            </w:r>
          </w:p>
        </w:tc>
      </w:tr>
      <w:tr w:rsidR="00034C53">
        <w:trPr>
          <w:trHeight w:hRule="exact" w:val="2178"/>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1. Поощрения работников:</w:t>
            </w:r>
          </w:p>
          <w:p w:rsidR="00034C53" w:rsidRDefault="00A74AD9">
            <w:pPr>
              <w:spacing w:after="0" w:line="240" w:lineRule="auto"/>
              <w:jc w:val="both"/>
              <w:rPr>
                <w:sz w:val="24"/>
                <w:szCs w:val="24"/>
              </w:rPr>
            </w:pPr>
            <w:r>
              <w:rPr>
                <w:rFonts w:ascii="Times New Roman" w:hAnsi="Times New Roman" w:cs="Times New Roman"/>
                <w:color w:val="000000"/>
                <w:sz w:val="24"/>
                <w:szCs w:val="24"/>
              </w:rPr>
              <w:t>• виды поощрений работников</w:t>
            </w:r>
          </w:p>
          <w:p w:rsidR="00034C53" w:rsidRDefault="00A74AD9">
            <w:pPr>
              <w:spacing w:after="0" w:line="240" w:lineRule="auto"/>
              <w:jc w:val="both"/>
              <w:rPr>
                <w:sz w:val="24"/>
                <w:szCs w:val="24"/>
              </w:rPr>
            </w:pPr>
            <w:r>
              <w:rPr>
                <w:rFonts w:ascii="Times New Roman" w:hAnsi="Times New Roman" w:cs="Times New Roman"/>
                <w:color w:val="000000"/>
                <w:sz w:val="24"/>
                <w:szCs w:val="24"/>
              </w:rPr>
              <w:t>• процедура поощрения работника</w:t>
            </w:r>
          </w:p>
          <w:p w:rsidR="00034C53" w:rsidRDefault="00A74AD9">
            <w:pPr>
              <w:spacing w:after="0" w:line="240" w:lineRule="auto"/>
              <w:jc w:val="both"/>
              <w:rPr>
                <w:sz w:val="24"/>
                <w:szCs w:val="24"/>
              </w:rPr>
            </w:pPr>
            <w:r>
              <w:rPr>
                <w:rFonts w:ascii="Times New Roman" w:hAnsi="Times New Roman" w:cs="Times New Roman"/>
                <w:color w:val="000000"/>
                <w:sz w:val="24"/>
                <w:szCs w:val="24"/>
              </w:rPr>
              <w:t>• документирование поощрения работников</w:t>
            </w:r>
          </w:p>
          <w:p w:rsidR="00034C53" w:rsidRDefault="00A74AD9">
            <w:pPr>
              <w:spacing w:after="0" w:line="240" w:lineRule="auto"/>
              <w:jc w:val="both"/>
              <w:rPr>
                <w:sz w:val="24"/>
                <w:szCs w:val="24"/>
              </w:rPr>
            </w:pPr>
            <w:r>
              <w:rPr>
                <w:rFonts w:ascii="Times New Roman" w:hAnsi="Times New Roman" w:cs="Times New Roman"/>
                <w:color w:val="000000"/>
                <w:sz w:val="24"/>
                <w:szCs w:val="24"/>
              </w:rPr>
              <w:t>2. Применение дисциплинарных взысканий:</w:t>
            </w:r>
          </w:p>
          <w:p w:rsidR="00034C53" w:rsidRDefault="00A74AD9">
            <w:pPr>
              <w:spacing w:after="0" w:line="240" w:lineRule="auto"/>
              <w:jc w:val="both"/>
              <w:rPr>
                <w:sz w:val="24"/>
                <w:szCs w:val="24"/>
              </w:rPr>
            </w:pPr>
            <w:r>
              <w:rPr>
                <w:rFonts w:ascii="Times New Roman" w:hAnsi="Times New Roman" w:cs="Times New Roman"/>
                <w:color w:val="000000"/>
                <w:sz w:val="24"/>
                <w:szCs w:val="24"/>
              </w:rPr>
              <w:t>• виды дисциплинарных взысканий,</w:t>
            </w:r>
          </w:p>
          <w:p w:rsidR="00034C53" w:rsidRDefault="00A74AD9">
            <w:pPr>
              <w:spacing w:after="0" w:line="240" w:lineRule="auto"/>
              <w:jc w:val="both"/>
              <w:rPr>
                <w:sz w:val="24"/>
                <w:szCs w:val="24"/>
              </w:rPr>
            </w:pPr>
            <w:r>
              <w:rPr>
                <w:rFonts w:ascii="Times New Roman" w:hAnsi="Times New Roman" w:cs="Times New Roman"/>
                <w:color w:val="000000"/>
                <w:sz w:val="24"/>
                <w:szCs w:val="24"/>
              </w:rPr>
              <w:t>• правила применения дисциплинарных взысканий,</w:t>
            </w:r>
          </w:p>
          <w:p w:rsidR="00034C53" w:rsidRDefault="00A74AD9">
            <w:pPr>
              <w:spacing w:after="0" w:line="240" w:lineRule="auto"/>
              <w:jc w:val="both"/>
              <w:rPr>
                <w:sz w:val="24"/>
                <w:szCs w:val="24"/>
              </w:rPr>
            </w:pPr>
            <w:r>
              <w:rPr>
                <w:rFonts w:ascii="Times New Roman" w:hAnsi="Times New Roman" w:cs="Times New Roman"/>
                <w:color w:val="000000"/>
                <w:sz w:val="24"/>
                <w:szCs w:val="24"/>
              </w:rPr>
              <w:t>• документальное оформление дисциплинарных взысканий</w:t>
            </w:r>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Тема 6. Аттестация работников организации</w:t>
            </w:r>
          </w:p>
        </w:tc>
      </w:tr>
      <w:tr w:rsidR="00034C53">
        <w:trPr>
          <w:trHeight w:hRule="exact" w:val="272"/>
        </w:trPr>
        <w:tc>
          <w:tcPr>
            <w:tcW w:w="9654" w:type="dxa"/>
            <w:shd w:val="clear" w:color="000000" w:fill="FFFFFF"/>
            <w:tcMar>
              <w:left w:w="34" w:type="dxa"/>
              <w:right w:w="34" w:type="dxa"/>
            </w:tcMar>
          </w:tcPr>
          <w:p w:rsidR="00034C53" w:rsidRDefault="00034C53">
            <w:pPr>
              <w:spacing w:after="0" w:line="240" w:lineRule="auto"/>
              <w:jc w:val="both"/>
              <w:rPr>
                <w:sz w:val="24"/>
                <w:szCs w:val="24"/>
              </w:rPr>
            </w:pP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4C53">
        <w:trPr>
          <w:trHeight w:hRule="exact" w:val="12"/>
        </w:trPr>
        <w:tc>
          <w:tcPr>
            <w:tcW w:w="9654" w:type="dxa"/>
            <w:gridSpan w:val="2"/>
            <w:shd w:val="clear" w:color="000000" w:fill="FFFFFF"/>
            <w:tcMar>
              <w:left w:w="34" w:type="dxa"/>
              <w:right w:w="34" w:type="dxa"/>
            </w:tcMar>
          </w:tcPr>
          <w:p w:rsidR="00034C53" w:rsidRDefault="00034C53"/>
        </w:tc>
      </w:tr>
      <w:tr w:rsidR="00034C53">
        <w:trPr>
          <w:trHeight w:hRule="exact" w:val="277"/>
        </w:trPr>
        <w:tc>
          <w:tcPr>
            <w:tcW w:w="9654" w:type="dxa"/>
            <w:gridSpan w:val="2"/>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4C53">
        <w:trPr>
          <w:trHeight w:hRule="exact" w:val="14"/>
        </w:trPr>
        <w:tc>
          <w:tcPr>
            <w:tcW w:w="285" w:type="dxa"/>
          </w:tcPr>
          <w:p w:rsidR="00034C53" w:rsidRDefault="00034C53"/>
        </w:tc>
        <w:tc>
          <w:tcPr>
            <w:tcW w:w="9356" w:type="dxa"/>
          </w:tcPr>
          <w:p w:rsidR="00034C53" w:rsidRDefault="00034C53"/>
        </w:tc>
      </w:tr>
      <w:tr w:rsidR="00034C53">
        <w:trPr>
          <w:trHeight w:hRule="exact" w:val="277"/>
        </w:trPr>
        <w:tc>
          <w:tcPr>
            <w:tcW w:w="9654" w:type="dxa"/>
            <w:gridSpan w:val="2"/>
            <w:shd w:val="clear" w:color="000000" w:fill="FFFFFF"/>
            <w:tcMar>
              <w:left w:w="34" w:type="dxa"/>
              <w:right w:w="34" w:type="dxa"/>
            </w:tcMar>
          </w:tcPr>
          <w:p w:rsidR="00034C53" w:rsidRDefault="00034C53"/>
        </w:tc>
      </w:tr>
      <w:tr w:rsidR="00034C53">
        <w:trPr>
          <w:trHeight w:hRule="exact" w:val="285"/>
        </w:trPr>
        <w:tc>
          <w:tcPr>
            <w:tcW w:w="9654" w:type="dxa"/>
            <w:gridSpan w:val="2"/>
            <w:shd w:val="clear" w:color="000000" w:fill="FFFFFF"/>
            <w:tcMar>
              <w:left w:w="34" w:type="dxa"/>
              <w:right w:w="34" w:type="dxa"/>
            </w:tcMar>
          </w:tcPr>
          <w:p w:rsidR="00034C53" w:rsidRDefault="00034C53">
            <w:pPr>
              <w:spacing w:after="0" w:line="240" w:lineRule="auto"/>
              <w:jc w:val="both"/>
              <w:rPr>
                <w:sz w:val="24"/>
                <w:szCs w:val="24"/>
              </w:rPr>
            </w:pPr>
          </w:p>
        </w:tc>
      </w:tr>
      <w:tr w:rsidR="00034C53">
        <w:trPr>
          <w:trHeight w:hRule="exact" w:val="14"/>
        </w:trPr>
        <w:tc>
          <w:tcPr>
            <w:tcW w:w="285" w:type="dxa"/>
          </w:tcPr>
          <w:p w:rsidR="00034C53" w:rsidRDefault="00034C53"/>
        </w:tc>
        <w:tc>
          <w:tcPr>
            <w:tcW w:w="9356" w:type="dxa"/>
          </w:tcPr>
          <w:p w:rsidR="00034C53" w:rsidRDefault="00034C53"/>
        </w:tc>
      </w:tr>
      <w:tr w:rsidR="00034C53">
        <w:trPr>
          <w:trHeight w:hRule="exact" w:val="277"/>
        </w:trPr>
        <w:tc>
          <w:tcPr>
            <w:tcW w:w="9654" w:type="dxa"/>
            <w:gridSpan w:val="2"/>
            <w:shd w:val="clear" w:color="000000" w:fill="FFFFFF"/>
            <w:tcMar>
              <w:left w:w="34" w:type="dxa"/>
              <w:right w:w="34" w:type="dxa"/>
            </w:tcMar>
          </w:tcPr>
          <w:p w:rsidR="00034C53" w:rsidRDefault="00034C53"/>
        </w:tc>
      </w:tr>
      <w:tr w:rsidR="00034C53">
        <w:trPr>
          <w:trHeight w:hRule="exact" w:val="285"/>
        </w:trPr>
        <w:tc>
          <w:tcPr>
            <w:tcW w:w="9654" w:type="dxa"/>
            <w:gridSpan w:val="2"/>
            <w:shd w:val="clear" w:color="000000" w:fill="FFFFFF"/>
            <w:tcMar>
              <w:left w:w="34" w:type="dxa"/>
              <w:right w:w="34" w:type="dxa"/>
            </w:tcMar>
          </w:tcPr>
          <w:p w:rsidR="00034C53" w:rsidRDefault="00034C53">
            <w:pPr>
              <w:spacing w:after="0" w:line="240" w:lineRule="auto"/>
              <w:jc w:val="both"/>
              <w:rPr>
                <w:sz w:val="24"/>
                <w:szCs w:val="24"/>
              </w:rPr>
            </w:pPr>
          </w:p>
        </w:tc>
      </w:tr>
      <w:tr w:rsidR="00034C53">
        <w:trPr>
          <w:trHeight w:hRule="exact" w:val="14"/>
        </w:trPr>
        <w:tc>
          <w:tcPr>
            <w:tcW w:w="285" w:type="dxa"/>
          </w:tcPr>
          <w:p w:rsidR="00034C53" w:rsidRDefault="00034C53"/>
        </w:tc>
        <w:tc>
          <w:tcPr>
            <w:tcW w:w="9356" w:type="dxa"/>
          </w:tcPr>
          <w:p w:rsidR="00034C53" w:rsidRDefault="00034C53"/>
        </w:tc>
      </w:tr>
      <w:tr w:rsidR="00034C53">
        <w:trPr>
          <w:trHeight w:hRule="exact" w:val="277"/>
        </w:trPr>
        <w:tc>
          <w:tcPr>
            <w:tcW w:w="9654" w:type="dxa"/>
            <w:gridSpan w:val="2"/>
            <w:shd w:val="clear" w:color="000000" w:fill="FFFFFF"/>
            <w:tcMar>
              <w:left w:w="34" w:type="dxa"/>
              <w:right w:w="34" w:type="dxa"/>
            </w:tcMar>
          </w:tcPr>
          <w:p w:rsidR="00034C53" w:rsidRDefault="00034C53"/>
        </w:tc>
      </w:tr>
      <w:tr w:rsidR="00034C53">
        <w:trPr>
          <w:trHeight w:hRule="exact" w:val="285"/>
        </w:trPr>
        <w:tc>
          <w:tcPr>
            <w:tcW w:w="9654" w:type="dxa"/>
            <w:gridSpan w:val="2"/>
            <w:shd w:val="clear" w:color="000000" w:fill="FFFFFF"/>
            <w:tcMar>
              <w:left w:w="34" w:type="dxa"/>
              <w:right w:w="34" w:type="dxa"/>
            </w:tcMar>
          </w:tcPr>
          <w:p w:rsidR="00034C53" w:rsidRDefault="00034C53">
            <w:pPr>
              <w:spacing w:after="0" w:line="240" w:lineRule="auto"/>
              <w:jc w:val="both"/>
              <w:rPr>
                <w:sz w:val="24"/>
                <w:szCs w:val="24"/>
              </w:rPr>
            </w:pPr>
          </w:p>
        </w:tc>
      </w:tr>
      <w:tr w:rsidR="00034C53">
        <w:trPr>
          <w:trHeight w:hRule="exact" w:val="14"/>
        </w:trPr>
        <w:tc>
          <w:tcPr>
            <w:tcW w:w="285" w:type="dxa"/>
          </w:tcPr>
          <w:p w:rsidR="00034C53" w:rsidRDefault="00034C53"/>
        </w:tc>
        <w:tc>
          <w:tcPr>
            <w:tcW w:w="9356" w:type="dxa"/>
          </w:tcPr>
          <w:p w:rsidR="00034C53" w:rsidRDefault="00034C53"/>
        </w:tc>
      </w:tr>
      <w:tr w:rsidR="00034C53">
        <w:trPr>
          <w:trHeight w:hRule="exact" w:val="277"/>
        </w:trPr>
        <w:tc>
          <w:tcPr>
            <w:tcW w:w="9654" w:type="dxa"/>
            <w:gridSpan w:val="2"/>
            <w:shd w:val="clear" w:color="000000" w:fill="FFFFFF"/>
            <w:tcMar>
              <w:left w:w="34" w:type="dxa"/>
              <w:right w:w="34" w:type="dxa"/>
            </w:tcMar>
          </w:tcPr>
          <w:p w:rsidR="00034C53" w:rsidRDefault="00034C53"/>
        </w:tc>
      </w:tr>
      <w:tr w:rsidR="00034C53">
        <w:trPr>
          <w:trHeight w:hRule="exact" w:val="285"/>
        </w:trPr>
        <w:tc>
          <w:tcPr>
            <w:tcW w:w="9654" w:type="dxa"/>
            <w:gridSpan w:val="2"/>
            <w:shd w:val="clear" w:color="000000" w:fill="FFFFFF"/>
            <w:tcMar>
              <w:left w:w="34" w:type="dxa"/>
              <w:right w:w="34" w:type="dxa"/>
            </w:tcMar>
          </w:tcPr>
          <w:p w:rsidR="00034C53" w:rsidRDefault="00034C53">
            <w:pPr>
              <w:spacing w:after="0" w:line="240" w:lineRule="auto"/>
              <w:jc w:val="both"/>
              <w:rPr>
                <w:sz w:val="24"/>
                <w:szCs w:val="24"/>
              </w:rPr>
            </w:pPr>
          </w:p>
        </w:tc>
      </w:tr>
      <w:tr w:rsidR="00034C53">
        <w:trPr>
          <w:trHeight w:hRule="exact" w:val="14"/>
        </w:trPr>
        <w:tc>
          <w:tcPr>
            <w:tcW w:w="285" w:type="dxa"/>
          </w:tcPr>
          <w:p w:rsidR="00034C53" w:rsidRDefault="00034C53"/>
        </w:tc>
        <w:tc>
          <w:tcPr>
            <w:tcW w:w="9356" w:type="dxa"/>
          </w:tcPr>
          <w:p w:rsidR="00034C53" w:rsidRDefault="00034C53"/>
        </w:tc>
      </w:tr>
      <w:tr w:rsidR="00034C53">
        <w:trPr>
          <w:trHeight w:hRule="exact" w:val="277"/>
        </w:trPr>
        <w:tc>
          <w:tcPr>
            <w:tcW w:w="9654" w:type="dxa"/>
            <w:gridSpan w:val="2"/>
            <w:shd w:val="clear" w:color="000000" w:fill="FFFFFF"/>
            <w:tcMar>
              <w:left w:w="34" w:type="dxa"/>
              <w:right w:w="34" w:type="dxa"/>
            </w:tcMar>
          </w:tcPr>
          <w:p w:rsidR="00034C53" w:rsidRDefault="00034C53"/>
        </w:tc>
      </w:tr>
      <w:tr w:rsidR="00034C53">
        <w:trPr>
          <w:trHeight w:hRule="exact" w:val="285"/>
        </w:trPr>
        <w:tc>
          <w:tcPr>
            <w:tcW w:w="9654" w:type="dxa"/>
            <w:gridSpan w:val="2"/>
            <w:shd w:val="clear" w:color="000000" w:fill="FFFFFF"/>
            <w:tcMar>
              <w:left w:w="34" w:type="dxa"/>
              <w:right w:w="34" w:type="dxa"/>
            </w:tcMar>
          </w:tcPr>
          <w:p w:rsidR="00034C53" w:rsidRDefault="00034C53">
            <w:pPr>
              <w:spacing w:after="0" w:line="240" w:lineRule="auto"/>
              <w:jc w:val="both"/>
              <w:rPr>
                <w:sz w:val="24"/>
                <w:szCs w:val="24"/>
              </w:rPr>
            </w:pPr>
          </w:p>
        </w:tc>
      </w:tr>
      <w:tr w:rsidR="00034C53">
        <w:trPr>
          <w:trHeight w:hRule="exact" w:val="14"/>
        </w:trPr>
        <w:tc>
          <w:tcPr>
            <w:tcW w:w="285" w:type="dxa"/>
          </w:tcPr>
          <w:p w:rsidR="00034C53" w:rsidRDefault="00034C53"/>
        </w:tc>
        <w:tc>
          <w:tcPr>
            <w:tcW w:w="9356" w:type="dxa"/>
          </w:tcPr>
          <w:p w:rsidR="00034C53" w:rsidRDefault="00034C53"/>
        </w:tc>
      </w:tr>
      <w:tr w:rsidR="00034C53">
        <w:trPr>
          <w:trHeight w:hRule="exact" w:val="304"/>
        </w:trPr>
        <w:tc>
          <w:tcPr>
            <w:tcW w:w="9654" w:type="dxa"/>
            <w:gridSpan w:val="2"/>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Заслушивание рефератов по проблемам Кадровых технологий в ГМС</w:t>
            </w:r>
          </w:p>
        </w:tc>
      </w:tr>
      <w:tr w:rsidR="00034C53">
        <w:trPr>
          <w:trHeight w:hRule="exact" w:val="285"/>
        </w:trPr>
        <w:tc>
          <w:tcPr>
            <w:tcW w:w="9654" w:type="dxa"/>
            <w:gridSpan w:val="2"/>
            <w:shd w:val="clear" w:color="000000" w:fill="FFFFFF"/>
            <w:tcMar>
              <w:left w:w="34" w:type="dxa"/>
              <w:right w:w="34" w:type="dxa"/>
            </w:tcMar>
          </w:tcPr>
          <w:p w:rsidR="00034C53" w:rsidRDefault="00034C53">
            <w:pPr>
              <w:spacing w:after="0" w:line="240" w:lineRule="auto"/>
              <w:jc w:val="both"/>
              <w:rPr>
                <w:sz w:val="24"/>
                <w:szCs w:val="24"/>
              </w:rPr>
            </w:pPr>
          </w:p>
        </w:tc>
      </w:tr>
      <w:tr w:rsidR="00034C53">
        <w:trPr>
          <w:trHeight w:hRule="exact" w:val="14"/>
        </w:trPr>
        <w:tc>
          <w:tcPr>
            <w:tcW w:w="285" w:type="dxa"/>
          </w:tcPr>
          <w:p w:rsidR="00034C53" w:rsidRDefault="00034C53"/>
        </w:tc>
        <w:tc>
          <w:tcPr>
            <w:tcW w:w="9356" w:type="dxa"/>
          </w:tcPr>
          <w:p w:rsidR="00034C53" w:rsidRDefault="00034C53"/>
        </w:tc>
      </w:tr>
      <w:tr w:rsidR="00034C53">
        <w:trPr>
          <w:trHeight w:hRule="exact" w:val="304"/>
        </w:trPr>
        <w:tc>
          <w:tcPr>
            <w:tcW w:w="9654" w:type="dxa"/>
            <w:gridSpan w:val="2"/>
            <w:shd w:val="clear" w:color="000000" w:fill="FFFFFF"/>
            <w:tcMar>
              <w:left w:w="34" w:type="dxa"/>
              <w:right w:w="34" w:type="dxa"/>
            </w:tcMar>
          </w:tcPr>
          <w:p w:rsidR="00034C53" w:rsidRDefault="00A74AD9">
            <w:pPr>
              <w:spacing w:after="0" w:line="240" w:lineRule="auto"/>
              <w:jc w:val="center"/>
              <w:rPr>
                <w:sz w:val="24"/>
                <w:szCs w:val="24"/>
              </w:rPr>
            </w:pPr>
            <w:r>
              <w:rPr>
                <w:rFonts w:ascii="Times New Roman" w:hAnsi="Times New Roman" w:cs="Times New Roman"/>
                <w:b/>
                <w:color w:val="000000"/>
                <w:sz w:val="24"/>
                <w:szCs w:val="24"/>
              </w:rPr>
              <w:t>Прловедение круглых столов по Кадровым технологиям</w:t>
            </w:r>
          </w:p>
        </w:tc>
      </w:tr>
      <w:tr w:rsidR="00034C53">
        <w:trPr>
          <w:trHeight w:hRule="exact" w:val="285"/>
        </w:trPr>
        <w:tc>
          <w:tcPr>
            <w:tcW w:w="9654" w:type="dxa"/>
            <w:gridSpan w:val="2"/>
            <w:shd w:val="clear" w:color="000000" w:fill="FFFFFF"/>
            <w:tcMar>
              <w:left w:w="34" w:type="dxa"/>
              <w:right w:w="34" w:type="dxa"/>
            </w:tcMar>
          </w:tcPr>
          <w:p w:rsidR="00034C53" w:rsidRDefault="00034C53">
            <w:pPr>
              <w:spacing w:after="0" w:line="240" w:lineRule="auto"/>
              <w:jc w:val="both"/>
              <w:rPr>
                <w:sz w:val="24"/>
                <w:szCs w:val="24"/>
              </w:rPr>
            </w:pPr>
          </w:p>
        </w:tc>
      </w:tr>
      <w:tr w:rsidR="00034C53">
        <w:trPr>
          <w:trHeight w:hRule="exact" w:val="855"/>
        </w:trPr>
        <w:tc>
          <w:tcPr>
            <w:tcW w:w="9654" w:type="dxa"/>
            <w:gridSpan w:val="2"/>
            <w:shd w:val="clear" w:color="000000" w:fill="FFFFFF"/>
            <w:tcMar>
              <w:left w:w="34" w:type="dxa"/>
              <w:right w:w="34" w:type="dxa"/>
            </w:tcMar>
          </w:tcPr>
          <w:p w:rsidR="00034C53" w:rsidRDefault="00034C53">
            <w:pPr>
              <w:spacing w:after="0" w:line="240" w:lineRule="auto"/>
              <w:rPr>
                <w:sz w:val="24"/>
                <w:szCs w:val="24"/>
              </w:rPr>
            </w:pPr>
          </w:p>
          <w:p w:rsidR="00034C53" w:rsidRDefault="00A74A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4C53">
        <w:trPr>
          <w:trHeight w:hRule="exact" w:val="4912"/>
        </w:trPr>
        <w:tc>
          <w:tcPr>
            <w:tcW w:w="9654" w:type="dxa"/>
            <w:gridSpan w:val="2"/>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«Кадровые технологии на государственной гражданской и муниципальной службе» / Долженко Сергей Петрович. – Омск: Изд-во Омской гуманитарной академии, 0.</w:t>
            </w:r>
          </w:p>
          <w:p w:rsidR="00034C53" w:rsidRDefault="00A74A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4C53" w:rsidRDefault="00A74A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4C53" w:rsidRDefault="00A74A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4C53">
        <w:trPr>
          <w:trHeight w:hRule="exact" w:val="138"/>
        </w:trPr>
        <w:tc>
          <w:tcPr>
            <w:tcW w:w="285" w:type="dxa"/>
          </w:tcPr>
          <w:p w:rsidR="00034C53" w:rsidRDefault="00034C53"/>
        </w:tc>
        <w:tc>
          <w:tcPr>
            <w:tcW w:w="9356" w:type="dxa"/>
          </w:tcPr>
          <w:p w:rsidR="00034C53" w:rsidRDefault="00034C53"/>
        </w:tc>
      </w:tr>
      <w:tr w:rsidR="00034C53">
        <w:trPr>
          <w:trHeight w:hRule="exact" w:val="855"/>
        </w:trPr>
        <w:tc>
          <w:tcPr>
            <w:tcW w:w="9654" w:type="dxa"/>
            <w:gridSpan w:val="2"/>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4C53" w:rsidRDefault="00A74AD9">
            <w:pPr>
              <w:spacing w:after="0" w:line="240" w:lineRule="auto"/>
              <w:rPr>
                <w:sz w:val="24"/>
                <w:szCs w:val="24"/>
              </w:rPr>
            </w:pPr>
            <w:r>
              <w:rPr>
                <w:rFonts w:ascii="Times New Roman" w:hAnsi="Times New Roman" w:cs="Times New Roman"/>
                <w:b/>
                <w:color w:val="000000"/>
                <w:sz w:val="24"/>
                <w:szCs w:val="24"/>
              </w:rPr>
              <w:t>Основная:</w:t>
            </w:r>
          </w:p>
        </w:tc>
      </w:tr>
      <w:tr w:rsidR="00034C53">
        <w:trPr>
          <w:trHeight w:hRule="exact" w:val="1366"/>
        </w:trPr>
        <w:tc>
          <w:tcPr>
            <w:tcW w:w="9654" w:type="dxa"/>
            <w:gridSpan w:val="2"/>
            <w:shd w:val="clear" w:color="000000" w:fill="FFFFFF"/>
            <w:tcMar>
              <w:left w:w="34" w:type="dxa"/>
              <w:right w:w="34" w:type="dxa"/>
            </w:tcMar>
          </w:tcPr>
          <w:p w:rsidR="00034C53" w:rsidRDefault="00A74A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июля</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79-ФЗ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гражданской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Агешкина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Бельянская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Воробьев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3AEE">
                <w:rPr>
                  <w:rStyle w:val="a3"/>
                </w:rPr>
                <w:t>http://www.iprbookshop.ru/87532.html</w:t>
              </w:r>
            </w:hyperlink>
            <w:r>
              <w:t xml:space="preserve"> </w:t>
            </w:r>
          </w:p>
        </w:tc>
      </w:tr>
      <w:tr w:rsidR="00034C53">
        <w:trPr>
          <w:trHeight w:hRule="exact" w:val="1096"/>
        </w:trPr>
        <w:tc>
          <w:tcPr>
            <w:tcW w:w="9654" w:type="dxa"/>
            <w:gridSpan w:val="2"/>
            <w:shd w:val="clear" w:color="000000" w:fill="FFFFFF"/>
            <w:tcMar>
              <w:left w:w="34" w:type="dxa"/>
              <w:right w:w="34" w:type="dxa"/>
            </w:tcMar>
          </w:tcPr>
          <w:p w:rsidR="00034C53" w:rsidRDefault="00A74A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Г.Р.</w:t>
            </w:r>
            <w:r>
              <w:t xml:space="preserve"> </w:t>
            </w:r>
            <w:r>
              <w:rPr>
                <w:rFonts w:ascii="Times New Roman" w:hAnsi="Times New Roman" w:cs="Times New Roman"/>
                <w:color w:val="000000"/>
                <w:sz w:val="24"/>
                <w:szCs w:val="24"/>
              </w:rPr>
              <w:t>Державина,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978-5-00078-322-1.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3AEE">
                <w:rPr>
                  <w:rStyle w:val="a3"/>
                </w:rPr>
                <w:t>http://www.iprbookshop.ru/109757.html</w:t>
              </w:r>
            </w:hyperlink>
            <w:r>
              <w:t xml:space="preserve"> </w:t>
            </w:r>
          </w:p>
        </w:tc>
      </w:tr>
      <w:tr w:rsidR="00034C53">
        <w:trPr>
          <w:trHeight w:hRule="exact" w:val="1366"/>
        </w:trPr>
        <w:tc>
          <w:tcPr>
            <w:tcW w:w="9654" w:type="dxa"/>
            <w:gridSpan w:val="2"/>
            <w:shd w:val="clear" w:color="000000" w:fill="FFFFFF"/>
            <w:tcMar>
              <w:left w:w="34" w:type="dxa"/>
              <w:right w:w="34" w:type="dxa"/>
            </w:tcMar>
          </w:tcPr>
          <w:p w:rsidR="00034C53" w:rsidRDefault="00A74A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Трубицын,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Самарский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978-5-7964-2222-9.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3AEE">
                <w:rPr>
                  <w:rStyle w:val="a3"/>
                </w:rPr>
                <w:t>http://www.iprbookshop.ru/111371.html</w:t>
              </w:r>
            </w:hyperlink>
            <w:r>
              <w:t xml:space="preserve"> </w:t>
            </w:r>
          </w:p>
        </w:tc>
      </w:tr>
      <w:tr w:rsidR="00034C53">
        <w:trPr>
          <w:trHeight w:hRule="exact" w:val="304"/>
        </w:trPr>
        <w:tc>
          <w:tcPr>
            <w:tcW w:w="285" w:type="dxa"/>
          </w:tcPr>
          <w:p w:rsidR="00034C53" w:rsidRDefault="00034C53"/>
        </w:tc>
        <w:tc>
          <w:tcPr>
            <w:tcW w:w="9370"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i/>
                <w:color w:val="000000"/>
                <w:sz w:val="24"/>
                <w:szCs w:val="24"/>
              </w:rPr>
              <w:t>Дополнительная:</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826"/>
        </w:trPr>
        <w:tc>
          <w:tcPr>
            <w:tcW w:w="9654" w:type="dxa"/>
            <w:shd w:val="clear" w:color="000000" w:fill="FFFFFF"/>
            <w:tcMar>
              <w:left w:w="34" w:type="dxa"/>
              <w:right w:w="34" w:type="dxa"/>
            </w:tcMar>
          </w:tcPr>
          <w:p w:rsidR="00034C53" w:rsidRDefault="00A74AD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3AEE">
                <w:rPr>
                  <w:rStyle w:val="a3"/>
                </w:rPr>
                <w:t>http://www.iprbookshop.ru/82668.html</w:t>
              </w:r>
            </w:hyperlink>
            <w:r>
              <w:t xml:space="preserve"> </w:t>
            </w:r>
          </w:p>
        </w:tc>
      </w:tr>
      <w:tr w:rsidR="00034C53">
        <w:trPr>
          <w:trHeight w:hRule="exact" w:val="1096"/>
        </w:trPr>
        <w:tc>
          <w:tcPr>
            <w:tcW w:w="9654" w:type="dxa"/>
            <w:shd w:val="clear" w:color="000000" w:fill="FFFFFF"/>
            <w:tcMar>
              <w:left w:w="34" w:type="dxa"/>
              <w:right w:w="34" w:type="dxa"/>
            </w:tcMar>
          </w:tcPr>
          <w:p w:rsidR="00034C53" w:rsidRDefault="00A74A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Предупреждение</w:t>
            </w:r>
            <w:r>
              <w:t xml:space="preserve"> </w:t>
            </w:r>
            <w:r>
              <w:rPr>
                <w:rFonts w:ascii="Times New Roman" w:hAnsi="Times New Roman" w:cs="Times New Roman"/>
                <w:color w:val="000000"/>
                <w:sz w:val="24"/>
                <w:szCs w:val="24"/>
              </w:rPr>
              <w:t>конфликта</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978-5-4487-0587-8.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3AEE">
                <w:rPr>
                  <w:rStyle w:val="a3"/>
                </w:rPr>
                <w:t>http://www.iprbookshop.ru/87086.html</w:t>
              </w:r>
            </w:hyperlink>
            <w:r>
              <w:t xml:space="preserve"> </w:t>
            </w:r>
          </w:p>
        </w:tc>
      </w:tr>
      <w:tr w:rsidR="00034C53">
        <w:trPr>
          <w:trHeight w:hRule="exact" w:val="585"/>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4C53">
        <w:trPr>
          <w:trHeight w:hRule="exact" w:val="9751"/>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B3AEE">
                <w:rPr>
                  <w:rStyle w:val="a3"/>
                  <w:rFonts w:ascii="Times New Roman" w:hAnsi="Times New Roman" w:cs="Times New Roman"/>
                  <w:sz w:val="24"/>
                  <w:szCs w:val="24"/>
                </w:rPr>
                <w:t>http://www.iprbookshop.ru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B3AEE">
                <w:rPr>
                  <w:rStyle w:val="a3"/>
                  <w:rFonts w:ascii="Times New Roman" w:hAnsi="Times New Roman" w:cs="Times New Roman"/>
                  <w:sz w:val="24"/>
                  <w:szCs w:val="24"/>
                </w:rPr>
                <w:t>http://biblio-online.ru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B3AEE">
                <w:rPr>
                  <w:rStyle w:val="a3"/>
                  <w:rFonts w:ascii="Times New Roman" w:hAnsi="Times New Roman" w:cs="Times New Roman"/>
                  <w:sz w:val="24"/>
                  <w:szCs w:val="24"/>
                </w:rPr>
                <w:t>http://window.edu.ru/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B3AEE">
                <w:rPr>
                  <w:rStyle w:val="a3"/>
                  <w:rFonts w:ascii="Times New Roman" w:hAnsi="Times New Roman" w:cs="Times New Roman"/>
                  <w:sz w:val="24"/>
                  <w:szCs w:val="24"/>
                </w:rPr>
                <w:t>http://elibrary.ru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B3AEE">
                <w:rPr>
                  <w:rStyle w:val="a3"/>
                  <w:rFonts w:ascii="Times New Roman" w:hAnsi="Times New Roman" w:cs="Times New Roman"/>
                  <w:sz w:val="24"/>
                  <w:szCs w:val="24"/>
                </w:rPr>
                <w:t>http://www.sciencedirect.com</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B3AEE">
                <w:rPr>
                  <w:rStyle w:val="a3"/>
                  <w:rFonts w:ascii="Times New Roman" w:hAnsi="Times New Roman" w:cs="Times New Roman"/>
                  <w:sz w:val="24"/>
                  <w:szCs w:val="24"/>
                </w:rPr>
                <w:t>http://journals.cambridge.org</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B3AEE">
                <w:rPr>
                  <w:rStyle w:val="a3"/>
                  <w:rFonts w:ascii="Times New Roman" w:hAnsi="Times New Roman" w:cs="Times New Roman"/>
                  <w:sz w:val="24"/>
                  <w:szCs w:val="24"/>
                </w:rPr>
                <w:t>http://www.oxfordjoumals.org</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B3AEE">
                <w:rPr>
                  <w:rStyle w:val="a3"/>
                  <w:rFonts w:ascii="Times New Roman" w:hAnsi="Times New Roman" w:cs="Times New Roman"/>
                  <w:sz w:val="24"/>
                  <w:szCs w:val="24"/>
                </w:rPr>
                <w:t>http://dic.academic.ru/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B3AEE">
                <w:rPr>
                  <w:rStyle w:val="a3"/>
                  <w:rFonts w:ascii="Times New Roman" w:hAnsi="Times New Roman" w:cs="Times New Roman"/>
                  <w:sz w:val="24"/>
                  <w:szCs w:val="24"/>
                </w:rPr>
                <w:t>http://www.benran.ru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B3AEE">
                <w:rPr>
                  <w:rStyle w:val="a3"/>
                  <w:rFonts w:ascii="Times New Roman" w:hAnsi="Times New Roman" w:cs="Times New Roman"/>
                  <w:sz w:val="24"/>
                  <w:szCs w:val="24"/>
                </w:rPr>
                <w:t>http://www.gks.ru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B3AEE">
                <w:rPr>
                  <w:rStyle w:val="a3"/>
                  <w:rFonts w:ascii="Times New Roman" w:hAnsi="Times New Roman" w:cs="Times New Roman"/>
                  <w:sz w:val="24"/>
                  <w:szCs w:val="24"/>
                </w:rPr>
                <w:t>http://diss.rsl.ru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B3AEE">
                <w:rPr>
                  <w:rStyle w:val="a3"/>
                  <w:rFonts w:ascii="Times New Roman" w:hAnsi="Times New Roman" w:cs="Times New Roman"/>
                  <w:sz w:val="24"/>
                  <w:szCs w:val="24"/>
                </w:rPr>
                <w:t>http://ru.spinform.ru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4C53" w:rsidRDefault="00A74A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4C53">
        <w:trPr>
          <w:trHeight w:hRule="exact" w:val="314"/>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4C53">
        <w:trPr>
          <w:trHeight w:hRule="exact" w:val="2818"/>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10996"/>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4C53" w:rsidRDefault="00A74A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4C53" w:rsidRDefault="00A74A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4C53" w:rsidRDefault="00A74A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4C53" w:rsidRDefault="00A74A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4C53" w:rsidRDefault="00A74A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4C53" w:rsidRDefault="00A74A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4C53" w:rsidRDefault="00A74A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4C53" w:rsidRDefault="00A74A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4C53" w:rsidRDefault="00A74A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4C53" w:rsidRDefault="00A74A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4C53">
        <w:trPr>
          <w:trHeight w:hRule="exact" w:val="855"/>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4C53">
        <w:trPr>
          <w:trHeight w:hRule="exact" w:val="2989"/>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4C53" w:rsidRDefault="00034C53">
            <w:pPr>
              <w:spacing w:after="0" w:line="240" w:lineRule="auto"/>
              <w:jc w:val="both"/>
              <w:rPr>
                <w:sz w:val="24"/>
                <w:szCs w:val="24"/>
              </w:rPr>
            </w:pPr>
          </w:p>
          <w:p w:rsidR="00034C53" w:rsidRDefault="00A74A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4C53" w:rsidRDefault="00A74A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4C53" w:rsidRDefault="00A74A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4C53" w:rsidRDefault="00A74A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4C53" w:rsidRDefault="00A74A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4C53" w:rsidRDefault="00A74A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4C53" w:rsidRDefault="00034C53">
            <w:pPr>
              <w:spacing w:after="0" w:line="240" w:lineRule="auto"/>
              <w:jc w:val="both"/>
              <w:rPr>
                <w:sz w:val="24"/>
                <w:szCs w:val="24"/>
              </w:rPr>
            </w:pPr>
          </w:p>
          <w:p w:rsidR="00034C53" w:rsidRDefault="00A74A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3" w:history="1">
              <w:r>
                <w:rPr>
                  <w:rStyle w:val="a3"/>
                  <w:rFonts w:ascii="Times New Roman" w:hAnsi="Times New Roman" w:cs="Times New Roman"/>
                  <w:sz w:val="24"/>
                  <w:szCs w:val="24"/>
                </w:rPr>
                <w:t>www.government.ru</w:t>
              </w:r>
            </w:hyperlink>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B3AEE">
                <w:rPr>
                  <w:rStyle w:val="a3"/>
                  <w:rFonts w:ascii="Times New Roman" w:hAnsi="Times New Roman" w:cs="Times New Roman"/>
                  <w:sz w:val="24"/>
                  <w:szCs w:val="24"/>
                </w:rPr>
                <w:t>http://www.ict.edu.ru</w:t>
              </w:r>
            </w:hyperlink>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4C53">
        <w:trPr>
          <w:trHeight w:hRule="exact" w:val="304"/>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B3AEE">
                <w:rPr>
                  <w:rStyle w:val="a3"/>
                  <w:rFonts w:ascii="Times New Roman" w:hAnsi="Times New Roman" w:cs="Times New Roman"/>
                  <w:sz w:val="24"/>
                  <w:szCs w:val="24"/>
                </w:rPr>
                <w:t>http://edu.garant.ru/omga/</w:t>
              </w:r>
            </w:hyperlink>
          </w:p>
        </w:tc>
      </w:tr>
      <w:tr w:rsidR="00034C53">
        <w:trPr>
          <w:trHeight w:hRule="exact" w:val="585"/>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B3AEE">
                <w:rPr>
                  <w:rStyle w:val="a3"/>
                  <w:rFonts w:ascii="Times New Roman" w:hAnsi="Times New Roman" w:cs="Times New Roman"/>
                  <w:sz w:val="24"/>
                  <w:szCs w:val="24"/>
                </w:rPr>
                <w:t>http://www.consultant.ru/edu/student/study/</w:t>
              </w:r>
            </w:hyperlink>
          </w:p>
        </w:tc>
      </w:tr>
      <w:tr w:rsidR="00034C53">
        <w:trPr>
          <w:trHeight w:hRule="exact" w:val="314"/>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4C53">
        <w:trPr>
          <w:trHeight w:hRule="exact" w:val="7587"/>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4C53" w:rsidRDefault="00A74A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4C53" w:rsidRDefault="00A74A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4C53" w:rsidRDefault="00A74A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4C53" w:rsidRDefault="00A74A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4C53" w:rsidRDefault="00A74A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4C53" w:rsidRDefault="00A74A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4C53" w:rsidRDefault="00A74A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4C53" w:rsidRDefault="00A74A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4C53" w:rsidRDefault="00A74A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4C53" w:rsidRDefault="00A74A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4C53" w:rsidRDefault="00A74A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4C53" w:rsidRDefault="00A74A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4C53" w:rsidRDefault="00A74A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4C53">
        <w:trPr>
          <w:trHeight w:hRule="exact" w:val="277"/>
        </w:trPr>
        <w:tc>
          <w:tcPr>
            <w:tcW w:w="9640" w:type="dxa"/>
          </w:tcPr>
          <w:p w:rsidR="00034C53" w:rsidRDefault="00034C53"/>
        </w:tc>
      </w:tr>
      <w:tr w:rsidR="00034C53">
        <w:trPr>
          <w:trHeight w:hRule="exact" w:val="585"/>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4C53">
        <w:trPr>
          <w:trHeight w:hRule="exact" w:val="4823"/>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4C53" w:rsidRDefault="00A74A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4C53" w:rsidRDefault="00A74A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034C53" w:rsidRDefault="00A74A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C53">
        <w:trPr>
          <w:trHeight w:hRule="exact" w:val="9480"/>
        </w:trPr>
        <w:tc>
          <w:tcPr>
            <w:tcW w:w="9654" w:type="dxa"/>
            <w:shd w:val="clear" w:color="000000" w:fill="FFFFFF"/>
            <w:tcMar>
              <w:left w:w="34" w:type="dxa"/>
              <w:right w:w="34" w:type="dxa"/>
            </w:tcMar>
          </w:tcPr>
          <w:p w:rsidR="00034C53" w:rsidRDefault="00A74AD9">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034C53" w:rsidRDefault="00A74A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4C53" w:rsidRDefault="00A74A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34C53" w:rsidRDefault="00A74A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34C53">
        <w:trPr>
          <w:trHeight w:hRule="exact" w:val="2478"/>
        </w:trPr>
        <w:tc>
          <w:tcPr>
            <w:tcW w:w="9654" w:type="dxa"/>
            <w:shd w:val="clear" w:color="000000" w:fill="FFFFFF"/>
            <w:tcMar>
              <w:left w:w="34" w:type="dxa"/>
              <w:right w:w="34" w:type="dxa"/>
            </w:tcMar>
          </w:tcPr>
          <w:p w:rsidR="00034C53" w:rsidRDefault="00A74AD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34C53" w:rsidRDefault="00034C53"/>
    <w:sectPr w:rsidR="00034C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C53"/>
    <w:rsid w:val="001F0BC7"/>
    <w:rsid w:val="003B3AEE"/>
    <w:rsid w:val="00632A73"/>
    <w:rsid w:val="00A74A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FDB678-35B4-4A04-BBC5-858AC643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AD9"/>
    <w:rPr>
      <w:color w:val="0563C1" w:themeColor="hyperlink"/>
      <w:u w:val="single"/>
    </w:rPr>
  </w:style>
  <w:style w:type="character" w:styleId="a4">
    <w:name w:val="Unresolved Mention"/>
    <w:basedOn w:val="a0"/>
    <w:uiPriority w:val="99"/>
    <w:semiHidden/>
    <w:unhideWhenUsed/>
    <w:rsid w:val="003B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708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266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111371.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10975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753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6094</Words>
  <Characters>34740</Characters>
  <Application>Microsoft Office Word</Application>
  <DocSecurity>0</DocSecurity>
  <Lines>289</Lines>
  <Paragraphs>81</Paragraphs>
  <ScaleCrop>false</ScaleCrop>
  <Company>diakov.net</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2021-2022_ФГОС3++2021_Бак-ОЗФО-ГМУ(ГМС)(21)_plx_Кадровые технологии на государственной гражданской и муниципальной службе</dc:title>
  <dc:creator>FastReport.NET</dc:creator>
  <cp:lastModifiedBy>Mark Bernstorf</cp:lastModifiedBy>
  <cp:revision>4</cp:revision>
  <dcterms:created xsi:type="dcterms:W3CDTF">2022-02-26T16:49:00Z</dcterms:created>
  <dcterms:modified xsi:type="dcterms:W3CDTF">2022-11-12T14:44:00Z</dcterms:modified>
</cp:coreProperties>
</file>